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Ttulo2"/>
        <w:jc w:val="center"/>
        <w:rPr>
          <w:rFonts w:ascii="Arial" w:hAnsi="Arial" w:cs="Arial"/>
          <w:caps/>
          <w:sz w:val="22"/>
          <w:szCs w:val="22"/>
        </w:rPr>
      </w:pPr>
    </w:p>
    <w:p w14:paraId="11219662" w14:textId="6B601383" w:rsidR="005070E3" w:rsidRPr="002C2B73" w:rsidRDefault="00BB2C41" w:rsidP="002C2B73">
      <w:pPr>
        <w:pStyle w:val="Ttul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0486CCD1" w:rsidR="006C6E71" w:rsidRPr="00990488" w:rsidRDefault="00990488">
                            <w:pPr>
                              <w:rPr>
                                <w:rFonts w:ascii="Arial" w:hAnsi="Arial" w:cs="Arial"/>
                                <w:sz w:val="22"/>
                                <w:szCs w:val="22"/>
                              </w:rPr>
                            </w:pPr>
                            <w:r w:rsidRPr="00990488">
                              <w:rPr>
                                <w:rFonts w:ascii="Arial" w:hAnsi="Arial" w:cs="Arial"/>
                                <w:sz w:val="22"/>
                                <w:szCs w:val="22"/>
                              </w:rPr>
                              <w:t xml:space="preserve">Stability of </w:t>
                            </w:r>
                            <w:proofErr w:type="spellStart"/>
                            <w:r w:rsidR="00A535FB">
                              <w:rPr>
                                <w:rFonts w:ascii="Arial" w:hAnsi="Arial" w:cs="Arial"/>
                                <w:sz w:val="22"/>
                                <w:szCs w:val="22"/>
                              </w:rPr>
                              <w:t>Cachí</w:t>
                            </w:r>
                            <w:proofErr w:type="spellEnd"/>
                            <w:r w:rsidR="0035534E">
                              <w:rPr>
                                <w:rFonts w:ascii="Arial" w:hAnsi="Arial" w:cs="Arial"/>
                                <w:sz w:val="22"/>
                                <w:szCs w:val="22"/>
                              </w:rPr>
                              <w:t xml:space="preserve"> A</w:t>
                            </w:r>
                            <w:r w:rsidR="00676030">
                              <w:rPr>
                                <w:rFonts w:ascii="Arial" w:hAnsi="Arial" w:cs="Arial"/>
                                <w:sz w:val="22"/>
                                <w:szCs w:val="22"/>
                              </w:rPr>
                              <w:t xml:space="preserve">rch </w:t>
                            </w:r>
                            <w:r w:rsidR="0035534E">
                              <w:rPr>
                                <w:rFonts w:ascii="Arial" w:hAnsi="Arial" w:cs="Arial"/>
                                <w:sz w:val="22"/>
                                <w:szCs w:val="22"/>
                              </w:rPr>
                              <w:t>D</w:t>
                            </w:r>
                            <w:r w:rsidRPr="00990488">
                              <w:rPr>
                                <w:rFonts w:ascii="Arial" w:hAnsi="Arial" w:cs="Arial"/>
                                <w:sz w:val="22"/>
                                <w:szCs w:val="22"/>
                              </w:rPr>
                              <w:t>am abutment</w:t>
                            </w:r>
                            <w:r w:rsidR="0035534E">
                              <w:rPr>
                                <w:rFonts w:ascii="Arial" w:hAnsi="Arial" w:cs="Arial"/>
                                <w:sz w:val="22"/>
                                <w:szCs w:val="22"/>
                              </w:rPr>
                              <w:t>s</w:t>
                            </w:r>
                            <w:r w:rsidRPr="00990488">
                              <w:rPr>
                                <w:rFonts w:ascii="Arial" w:hAnsi="Arial" w:cs="Arial"/>
                                <w:sz w:val="22"/>
                                <w:szCs w:val="22"/>
                              </w:rPr>
                              <w:t xml:space="preserve"> in </w:t>
                            </w:r>
                            <w:r>
                              <w:rPr>
                                <w:rFonts w:ascii="Arial" w:hAnsi="Arial" w:cs="Arial"/>
                                <w:sz w:val="22"/>
                                <w:szCs w:val="22"/>
                              </w:rPr>
                              <w:t>Static and Pseudo</w:t>
                            </w:r>
                            <w:r w:rsidR="00070FCE">
                              <w:rPr>
                                <w:rFonts w:ascii="Arial" w:hAnsi="Arial" w:cs="Arial"/>
                                <w:sz w:val="22"/>
                                <w:szCs w:val="22"/>
                              </w:rPr>
                              <w:t>-</w:t>
                            </w:r>
                            <w:r>
                              <w:rPr>
                                <w:rFonts w:ascii="Arial" w:hAnsi="Arial" w:cs="Arial"/>
                                <w:sz w:val="22"/>
                                <w:szCs w:val="22"/>
                              </w:rPr>
                              <w:t>static loading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0486CCD1" w:rsidR="006C6E71" w:rsidRPr="00990488" w:rsidRDefault="00990488">
                      <w:pPr>
                        <w:rPr>
                          <w:rFonts w:ascii="Arial" w:hAnsi="Arial" w:cs="Arial"/>
                          <w:sz w:val="22"/>
                          <w:szCs w:val="22"/>
                        </w:rPr>
                      </w:pPr>
                      <w:r w:rsidRPr="00990488">
                        <w:rPr>
                          <w:rFonts w:ascii="Arial" w:hAnsi="Arial" w:cs="Arial"/>
                          <w:sz w:val="22"/>
                          <w:szCs w:val="22"/>
                        </w:rPr>
                        <w:t xml:space="preserve">Stability of </w:t>
                      </w:r>
                      <w:proofErr w:type="spellStart"/>
                      <w:r w:rsidR="00A535FB">
                        <w:rPr>
                          <w:rFonts w:ascii="Arial" w:hAnsi="Arial" w:cs="Arial"/>
                          <w:sz w:val="22"/>
                          <w:szCs w:val="22"/>
                        </w:rPr>
                        <w:t>Cachí</w:t>
                      </w:r>
                      <w:proofErr w:type="spellEnd"/>
                      <w:r w:rsidR="0035534E">
                        <w:rPr>
                          <w:rFonts w:ascii="Arial" w:hAnsi="Arial" w:cs="Arial"/>
                          <w:sz w:val="22"/>
                          <w:szCs w:val="22"/>
                        </w:rPr>
                        <w:t xml:space="preserve"> A</w:t>
                      </w:r>
                      <w:r w:rsidR="00676030">
                        <w:rPr>
                          <w:rFonts w:ascii="Arial" w:hAnsi="Arial" w:cs="Arial"/>
                          <w:sz w:val="22"/>
                          <w:szCs w:val="22"/>
                        </w:rPr>
                        <w:t xml:space="preserve">rch </w:t>
                      </w:r>
                      <w:r w:rsidR="0035534E">
                        <w:rPr>
                          <w:rFonts w:ascii="Arial" w:hAnsi="Arial" w:cs="Arial"/>
                          <w:sz w:val="22"/>
                          <w:szCs w:val="22"/>
                        </w:rPr>
                        <w:t>D</w:t>
                      </w:r>
                      <w:r w:rsidRPr="00990488">
                        <w:rPr>
                          <w:rFonts w:ascii="Arial" w:hAnsi="Arial" w:cs="Arial"/>
                          <w:sz w:val="22"/>
                          <w:szCs w:val="22"/>
                        </w:rPr>
                        <w:t>am abutment</w:t>
                      </w:r>
                      <w:r w:rsidR="0035534E">
                        <w:rPr>
                          <w:rFonts w:ascii="Arial" w:hAnsi="Arial" w:cs="Arial"/>
                          <w:sz w:val="22"/>
                          <w:szCs w:val="22"/>
                        </w:rPr>
                        <w:t>s</w:t>
                      </w:r>
                      <w:r w:rsidRPr="00990488">
                        <w:rPr>
                          <w:rFonts w:ascii="Arial" w:hAnsi="Arial" w:cs="Arial"/>
                          <w:sz w:val="22"/>
                          <w:szCs w:val="22"/>
                        </w:rPr>
                        <w:t xml:space="preserve"> in </w:t>
                      </w:r>
                      <w:r>
                        <w:rPr>
                          <w:rFonts w:ascii="Arial" w:hAnsi="Arial" w:cs="Arial"/>
                          <w:sz w:val="22"/>
                          <w:szCs w:val="22"/>
                        </w:rPr>
                        <w:t>Static and Pseudo</w:t>
                      </w:r>
                      <w:r w:rsidR="00070FCE">
                        <w:rPr>
                          <w:rFonts w:ascii="Arial" w:hAnsi="Arial" w:cs="Arial"/>
                          <w:sz w:val="22"/>
                          <w:szCs w:val="22"/>
                        </w:rPr>
                        <w:t>-</w:t>
                      </w:r>
                      <w:r>
                        <w:rPr>
                          <w:rFonts w:ascii="Arial" w:hAnsi="Arial" w:cs="Arial"/>
                          <w:sz w:val="22"/>
                          <w:szCs w:val="22"/>
                        </w:rPr>
                        <w:t>static loading</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525C01"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525C01">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525C01"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525C01">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652EFCE4" w:rsidR="002C2B73" w:rsidRPr="005E2867" w:rsidRDefault="005E2867" w:rsidP="00A80B7E">
                            <w:pPr>
                              <w:rPr>
                                <w:rFonts w:ascii="Arial" w:hAnsi="Arial" w:cs="Arial"/>
                                <w:sz w:val="22"/>
                                <w:szCs w:val="22"/>
                                <w:lang w:val="es-419"/>
                              </w:rPr>
                            </w:pPr>
                            <w:r w:rsidRPr="005E2867">
                              <w:rPr>
                                <w:rFonts w:ascii="Arial" w:hAnsi="Arial" w:cs="Arial"/>
                                <w:sz w:val="22"/>
                                <w:szCs w:val="22"/>
                                <w:lang w:val="es-419"/>
                              </w:rPr>
                              <w:t>Ing.  Sergio Carboni Alvara</w:t>
                            </w:r>
                            <w:r>
                              <w:rPr>
                                <w:rFonts w:ascii="Arial" w:hAnsi="Arial" w:cs="Arial"/>
                                <w:sz w:val="22"/>
                                <w:szCs w:val="22"/>
                                <w:lang w:val="es-419"/>
                              </w:rPr>
                              <w:t>do</w:t>
                            </w:r>
                            <w:r w:rsidRPr="005E2867">
                              <w:rPr>
                                <w:rFonts w:ascii="Arial" w:hAnsi="Arial" w:cs="Arial"/>
                                <w:sz w:val="22"/>
                                <w:szCs w:val="22"/>
                                <w:lang w:val="es-419"/>
                              </w:rPr>
                              <w:t xml:space="preserve">, Costa </w:t>
                            </w:r>
                            <w:proofErr w:type="spellStart"/>
                            <w:r w:rsidRPr="005E2867">
                              <w:rPr>
                                <w:rFonts w:ascii="Arial" w:hAnsi="Arial" w:cs="Arial"/>
                                <w:sz w:val="22"/>
                                <w:szCs w:val="22"/>
                                <w:lang w:val="es-419"/>
                              </w:rPr>
                              <w:t>Rican</w:t>
                            </w:r>
                            <w:proofErr w:type="spellEnd"/>
                            <w:r w:rsidRPr="005E2867">
                              <w:rPr>
                                <w:rFonts w:ascii="Arial" w:hAnsi="Arial" w:cs="Arial"/>
                                <w:sz w:val="22"/>
                                <w:szCs w:val="22"/>
                                <w:lang w:val="es-419"/>
                              </w:rPr>
                              <w:t xml:space="preserve"> </w:t>
                            </w:r>
                            <w:proofErr w:type="spellStart"/>
                            <w:r w:rsidRPr="005E2867">
                              <w:rPr>
                                <w:rFonts w:ascii="Arial" w:hAnsi="Arial" w:cs="Arial"/>
                                <w:sz w:val="22"/>
                                <w:szCs w:val="22"/>
                                <w:lang w:val="es-419"/>
                              </w:rPr>
                              <w:t>Electricity</w:t>
                            </w:r>
                            <w:proofErr w:type="spellEnd"/>
                            <w:r>
                              <w:rPr>
                                <w:rFonts w:ascii="Arial" w:hAnsi="Arial" w:cs="Arial"/>
                                <w:sz w:val="22"/>
                                <w:szCs w:val="22"/>
                                <w:lang w:val="es-419"/>
                              </w:rPr>
                              <w:t xml:space="preserve"> </w:t>
                            </w:r>
                            <w:proofErr w:type="spellStart"/>
                            <w:r>
                              <w:rPr>
                                <w:rFonts w:ascii="Arial" w:hAnsi="Arial" w:cs="Arial"/>
                                <w:sz w:val="22"/>
                                <w:szCs w:val="22"/>
                                <w:lang w:val="es-419"/>
                              </w:rPr>
                              <w:t>Institute</w:t>
                            </w:r>
                            <w:proofErr w:type="spellEnd"/>
                            <w:r w:rsidRPr="005E2867">
                              <w:rPr>
                                <w:rFonts w:ascii="Arial" w:hAnsi="Arial" w:cs="Arial"/>
                                <w:sz w:val="22"/>
                                <w:szCs w:val="22"/>
                                <w:lang w:val="es-419"/>
                              </w:rPr>
                              <w:t xml:space="preserve"> (ICE), San José, Costa Rica, +506 88</w:t>
                            </w:r>
                            <w:r w:rsidR="00FA75F6">
                              <w:rPr>
                                <w:rFonts w:ascii="Arial" w:hAnsi="Arial" w:cs="Arial"/>
                                <w:sz w:val="22"/>
                                <w:szCs w:val="22"/>
                                <w:lang w:val="es-419"/>
                              </w:rPr>
                              <w:t>356912</w:t>
                            </w:r>
                            <w:r w:rsidRPr="005E2867">
                              <w:rPr>
                                <w:rFonts w:ascii="Arial" w:hAnsi="Arial" w:cs="Arial"/>
                                <w:sz w:val="22"/>
                                <w:szCs w:val="22"/>
                                <w:lang w:val="es-419"/>
                              </w:rPr>
                              <w:t xml:space="preserve">; </w:t>
                            </w:r>
                            <w:r w:rsidR="00FA75F6">
                              <w:rPr>
                                <w:rFonts w:ascii="Arial" w:hAnsi="Arial" w:cs="Arial"/>
                                <w:sz w:val="22"/>
                                <w:szCs w:val="22"/>
                                <w:lang w:val="es-419"/>
                              </w:rPr>
                              <w:t>scarboni</w:t>
                            </w:r>
                            <w:r w:rsidRPr="005E2867">
                              <w:rPr>
                                <w:rFonts w:ascii="Arial" w:hAnsi="Arial" w:cs="Arial"/>
                                <w:sz w:val="22"/>
                                <w:szCs w:val="22"/>
                                <w:lang w:val="es-419"/>
                              </w:rPr>
                              <w:t>@ice.go.cr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652EFCE4" w:rsidR="002C2B73" w:rsidRPr="005E2867" w:rsidRDefault="005E2867" w:rsidP="00A80B7E">
                      <w:pPr>
                        <w:rPr>
                          <w:rFonts w:ascii="Arial" w:hAnsi="Arial" w:cs="Arial"/>
                          <w:sz w:val="22"/>
                          <w:szCs w:val="22"/>
                          <w:lang w:val="es-419"/>
                        </w:rPr>
                      </w:pPr>
                      <w:r w:rsidRPr="005E2867">
                        <w:rPr>
                          <w:rFonts w:ascii="Arial" w:hAnsi="Arial" w:cs="Arial"/>
                          <w:sz w:val="22"/>
                          <w:szCs w:val="22"/>
                          <w:lang w:val="es-419"/>
                        </w:rPr>
                        <w:t>Ing.  Sergio Carboni Alvara</w:t>
                      </w:r>
                      <w:r>
                        <w:rPr>
                          <w:rFonts w:ascii="Arial" w:hAnsi="Arial" w:cs="Arial"/>
                          <w:sz w:val="22"/>
                          <w:szCs w:val="22"/>
                          <w:lang w:val="es-419"/>
                        </w:rPr>
                        <w:t>do</w:t>
                      </w:r>
                      <w:r w:rsidRPr="005E2867">
                        <w:rPr>
                          <w:rFonts w:ascii="Arial" w:hAnsi="Arial" w:cs="Arial"/>
                          <w:sz w:val="22"/>
                          <w:szCs w:val="22"/>
                          <w:lang w:val="es-419"/>
                        </w:rPr>
                        <w:t xml:space="preserve">, Costa </w:t>
                      </w:r>
                      <w:proofErr w:type="spellStart"/>
                      <w:r w:rsidRPr="005E2867">
                        <w:rPr>
                          <w:rFonts w:ascii="Arial" w:hAnsi="Arial" w:cs="Arial"/>
                          <w:sz w:val="22"/>
                          <w:szCs w:val="22"/>
                          <w:lang w:val="es-419"/>
                        </w:rPr>
                        <w:t>Rican</w:t>
                      </w:r>
                      <w:proofErr w:type="spellEnd"/>
                      <w:r w:rsidRPr="005E2867">
                        <w:rPr>
                          <w:rFonts w:ascii="Arial" w:hAnsi="Arial" w:cs="Arial"/>
                          <w:sz w:val="22"/>
                          <w:szCs w:val="22"/>
                          <w:lang w:val="es-419"/>
                        </w:rPr>
                        <w:t xml:space="preserve"> </w:t>
                      </w:r>
                      <w:proofErr w:type="spellStart"/>
                      <w:r w:rsidRPr="005E2867">
                        <w:rPr>
                          <w:rFonts w:ascii="Arial" w:hAnsi="Arial" w:cs="Arial"/>
                          <w:sz w:val="22"/>
                          <w:szCs w:val="22"/>
                          <w:lang w:val="es-419"/>
                        </w:rPr>
                        <w:t>Electricity</w:t>
                      </w:r>
                      <w:proofErr w:type="spellEnd"/>
                      <w:r>
                        <w:rPr>
                          <w:rFonts w:ascii="Arial" w:hAnsi="Arial" w:cs="Arial"/>
                          <w:sz w:val="22"/>
                          <w:szCs w:val="22"/>
                          <w:lang w:val="es-419"/>
                        </w:rPr>
                        <w:t xml:space="preserve"> </w:t>
                      </w:r>
                      <w:proofErr w:type="spellStart"/>
                      <w:r>
                        <w:rPr>
                          <w:rFonts w:ascii="Arial" w:hAnsi="Arial" w:cs="Arial"/>
                          <w:sz w:val="22"/>
                          <w:szCs w:val="22"/>
                          <w:lang w:val="es-419"/>
                        </w:rPr>
                        <w:t>Institute</w:t>
                      </w:r>
                      <w:proofErr w:type="spellEnd"/>
                      <w:r w:rsidRPr="005E2867">
                        <w:rPr>
                          <w:rFonts w:ascii="Arial" w:hAnsi="Arial" w:cs="Arial"/>
                          <w:sz w:val="22"/>
                          <w:szCs w:val="22"/>
                          <w:lang w:val="es-419"/>
                        </w:rPr>
                        <w:t xml:space="preserve"> (ICE), San José, Costa Rica, +506 88</w:t>
                      </w:r>
                      <w:r w:rsidR="00FA75F6">
                        <w:rPr>
                          <w:rFonts w:ascii="Arial" w:hAnsi="Arial" w:cs="Arial"/>
                          <w:sz w:val="22"/>
                          <w:szCs w:val="22"/>
                          <w:lang w:val="es-419"/>
                        </w:rPr>
                        <w:t>356912</w:t>
                      </w:r>
                      <w:r w:rsidRPr="005E2867">
                        <w:rPr>
                          <w:rFonts w:ascii="Arial" w:hAnsi="Arial" w:cs="Arial"/>
                          <w:sz w:val="22"/>
                          <w:szCs w:val="22"/>
                          <w:lang w:val="es-419"/>
                        </w:rPr>
                        <w:t xml:space="preserve">; </w:t>
                      </w:r>
                      <w:r w:rsidR="00FA75F6">
                        <w:rPr>
                          <w:rFonts w:ascii="Arial" w:hAnsi="Arial" w:cs="Arial"/>
                          <w:sz w:val="22"/>
                          <w:szCs w:val="22"/>
                          <w:lang w:val="es-419"/>
                        </w:rPr>
                        <w:t>scarboni</w:t>
                      </w:r>
                      <w:r w:rsidRPr="005E2867">
                        <w:rPr>
                          <w:rFonts w:ascii="Arial" w:hAnsi="Arial" w:cs="Arial"/>
                          <w:sz w:val="22"/>
                          <w:szCs w:val="22"/>
                          <w:lang w:val="es-419"/>
                        </w:rPr>
                        <w:t>@ice.go.cr</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FA75F6">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364FB6E3" w:rsidR="002C2B73" w:rsidRPr="00FA75F6" w:rsidRDefault="00FA75F6" w:rsidP="002C2B73">
                            <w:pPr>
                              <w:rPr>
                                <w:rFonts w:ascii="Arial" w:hAnsi="Arial" w:cs="Arial"/>
                                <w:sz w:val="22"/>
                                <w:szCs w:val="22"/>
                                <w:lang w:val="es-419"/>
                              </w:rPr>
                            </w:pPr>
                            <w:r>
                              <w:rPr>
                                <w:rFonts w:ascii="Arial" w:hAnsi="Arial" w:cs="Arial"/>
                                <w:sz w:val="22"/>
                                <w:szCs w:val="22"/>
                                <w:lang w:val="es-419"/>
                              </w:rPr>
                              <w:t>Geol</w:t>
                            </w:r>
                            <w:r w:rsidRPr="00FA75F6">
                              <w:rPr>
                                <w:rFonts w:ascii="Arial" w:hAnsi="Arial" w:cs="Arial"/>
                                <w:sz w:val="22"/>
                                <w:szCs w:val="22"/>
                                <w:lang w:val="es-419"/>
                              </w:rPr>
                              <w:t xml:space="preserve">.  </w:t>
                            </w:r>
                            <w:r>
                              <w:rPr>
                                <w:rFonts w:ascii="Arial" w:hAnsi="Arial" w:cs="Arial"/>
                                <w:sz w:val="22"/>
                                <w:szCs w:val="22"/>
                                <w:lang w:val="es-419"/>
                              </w:rPr>
                              <w:t>Jorge Bonilla Morales</w:t>
                            </w:r>
                            <w:r w:rsidRPr="00FA75F6">
                              <w:rPr>
                                <w:rFonts w:ascii="Arial" w:hAnsi="Arial" w:cs="Arial"/>
                                <w:sz w:val="22"/>
                                <w:szCs w:val="22"/>
                                <w:lang w:val="es-419"/>
                              </w:rPr>
                              <w:t xml:space="preserve">, Costa </w:t>
                            </w:r>
                            <w:proofErr w:type="spellStart"/>
                            <w:r w:rsidRPr="00FA75F6">
                              <w:rPr>
                                <w:rFonts w:ascii="Arial" w:hAnsi="Arial" w:cs="Arial"/>
                                <w:sz w:val="22"/>
                                <w:szCs w:val="22"/>
                                <w:lang w:val="es-419"/>
                              </w:rPr>
                              <w:t>Rican</w:t>
                            </w:r>
                            <w:proofErr w:type="spellEnd"/>
                            <w:r w:rsidRPr="00FA75F6">
                              <w:rPr>
                                <w:rFonts w:ascii="Arial" w:hAnsi="Arial" w:cs="Arial"/>
                                <w:sz w:val="22"/>
                                <w:szCs w:val="22"/>
                                <w:lang w:val="es-419"/>
                              </w:rPr>
                              <w:t xml:space="preserve"> </w:t>
                            </w:r>
                            <w:proofErr w:type="spellStart"/>
                            <w:r w:rsidRPr="00FA75F6">
                              <w:rPr>
                                <w:rFonts w:ascii="Arial" w:hAnsi="Arial" w:cs="Arial"/>
                                <w:sz w:val="22"/>
                                <w:szCs w:val="22"/>
                                <w:lang w:val="es-419"/>
                              </w:rPr>
                              <w:t>Electricity</w:t>
                            </w:r>
                            <w:proofErr w:type="spellEnd"/>
                            <w:r w:rsidRPr="00FA75F6">
                              <w:rPr>
                                <w:rFonts w:ascii="Arial" w:hAnsi="Arial" w:cs="Arial"/>
                                <w:sz w:val="22"/>
                                <w:szCs w:val="22"/>
                                <w:lang w:val="es-419"/>
                              </w:rPr>
                              <w:t xml:space="preserve"> </w:t>
                            </w:r>
                            <w:proofErr w:type="spellStart"/>
                            <w:r w:rsidRPr="00FA75F6">
                              <w:rPr>
                                <w:rFonts w:ascii="Arial" w:hAnsi="Arial" w:cs="Arial"/>
                                <w:sz w:val="22"/>
                                <w:szCs w:val="22"/>
                                <w:lang w:val="es-419"/>
                              </w:rPr>
                              <w:t>Institute</w:t>
                            </w:r>
                            <w:proofErr w:type="spellEnd"/>
                            <w:r w:rsidRPr="00FA75F6">
                              <w:rPr>
                                <w:rFonts w:ascii="Arial" w:hAnsi="Arial" w:cs="Arial"/>
                                <w:sz w:val="22"/>
                                <w:szCs w:val="22"/>
                                <w:lang w:val="es-419"/>
                              </w:rPr>
                              <w:t xml:space="preserve"> (ICE), San José, Costa Rica, +506 8</w:t>
                            </w:r>
                            <w:r w:rsidR="00DF76AF">
                              <w:rPr>
                                <w:rFonts w:ascii="Arial" w:hAnsi="Arial" w:cs="Arial"/>
                                <w:sz w:val="22"/>
                                <w:szCs w:val="22"/>
                                <w:lang w:val="es-419"/>
                              </w:rPr>
                              <w:t>7233173</w:t>
                            </w:r>
                            <w:r w:rsidRPr="00FA75F6">
                              <w:rPr>
                                <w:rFonts w:ascii="Arial" w:hAnsi="Arial" w:cs="Arial"/>
                                <w:sz w:val="22"/>
                                <w:szCs w:val="22"/>
                                <w:lang w:val="es-419"/>
                              </w:rPr>
                              <w:t xml:space="preserve">; </w:t>
                            </w:r>
                            <w:r w:rsidR="000C0D1B">
                              <w:rPr>
                                <w:rFonts w:ascii="Arial" w:hAnsi="Arial" w:cs="Arial"/>
                                <w:sz w:val="22"/>
                                <w:szCs w:val="22"/>
                                <w:lang w:val="es-419"/>
                              </w:rPr>
                              <w:t>jobonillamo</w:t>
                            </w:r>
                            <w:r w:rsidRPr="00FA75F6">
                              <w:rPr>
                                <w:rFonts w:ascii="Arial" w:hAnsi="Arial" w:cs="Arial"/>
                                <w:sz w:val="22"/>
                                <w:szCs w:val="22"/>
                                <w:lang w:val="es-419"/>
                              </w:rPr>
                              <w:t>@ice.go.cr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364FB6E3" w:rsidR="002C2B73" w:rsidRPr="00FA75F6" w:rsidRDefault="00FA75F6" w:rsidP="002C2B73">
                      <w:pPr>
                        <w:rPr>
                          <w:rFonts w:ascii="Arial" w:hAnsi="Arial" w:cs="Arial"/>
                          <w:sz w:val="22"/>
                          <w:szCs w:val="22"/>
                          <w:lang w:val="es-419"/>
                        </w:rPr>
                      </w:pPr>
                      <w:r>
                        <w:rPr>
                          <w:rFonts w:ascii="Arial" w:hAnsi="Arial" w:cs="Arial"/>
                          <w:sz w:val="22"/>
                          <w:szCs w:val="22"/>
                          <w:lang w:val="es-419"/>
                        </w:rPr>
                        <w:t>Geol</w:t>
                      </w:r>
                      <w:r w:rsidRPr="00FA75F6">
                        <w:rPr>
                          <w:rFonts w:ascii="Arial" w:hAnsi="Arial" w:cs="Arial"/>
                          <w:sz w:val="22"/>
                          <w:szCs w:val="22"/>
                          <w:lang w:val="es-419"/>
                        </w:rPr>
                        <w:t xml:space="preserve">.  </w:t>
                      </w:r>
                      <w:r>
                        <w:rPr>
                          <w:rFonts w:ascii="Arial" w:hAnsi="Arial" w:cs="Arial"/>
                          <w:sz w:val="22"/>
                          <w:szCs w:val="22"/>
                          <w:lang w:val="es-419"/>
                        </w:rPr>
                        <w:t>Jorge Bonilla Morales</w:t>
                      </w:r>
                      <w:r w:rsidRPr="00FA75F6">
                        <w:rPr>
                          <w:rFonts w:ascii="Arial" w:hAnsi="Arial" w:cs="Arial"/>
                          <w:sz w:val="22"/>
                          <w:szCs w:val="22"/>
                          <w:lang w:val="es-419"/>
                        </w:rPr>
                        <w:t xml:space="preserve">, Costa </w:t>
                      </w:r>
                      <w:proofErr w:type="spellStart"/>
                      <w:r w:rsidRPr="00FA75F6">
                        <w:rPr>
                          <w:rFonts w:ascii="Arial" w:hAnsi="Arial" w:cs="Arial"/>
                          <w:sz w:val="22"/>
                          <w:szCs w:val="22"/>
                          <w:lang w:val="es-419"/>
                        </w:rPr>
                        <w:t>Rican</w:t>
                      </w:r>
                      <w:proofErr w:type="spellEnd"/>
                      <w:r w:rsidRPr="00FA75F6">
                        <w:rPr>
                          <w:rFonts w:ascii="Arial" w:hAnsi="Arial" w:cs="Arial"/>
                          <w:sz w:val="22"/>
                          <w:szCs w:val="22"/>
                          <w:lang w:val="es-419"/>
                        </w:rPr>
                        <w:t xml:space="preserve"> </w:t>
                      </w:r>
                      <w:proofErr w:type="spellStart"/>
                      <w:r w:rsidRPr="00FA75F6">
                        <w:rPr>
                          <w:rFonts w:ascii="Arial" w:hAnsi="Arial" w:cs="Arial"/>
                          <w:sz w:val="22"/>
                          <w:szCs w:val="22"/>
                          <w:lang w:val="es-419"/>
                        </w:rPr>
                        <w:t>Electricity</w:t>
                      </w:r>
                      <w:proofErr w:type="spellEnd"/>
                      <w:r w:rsidRPr="00FA75F6">
                        <w:rPr>
                          <w:rFonts w:ascii="Arial" w:hAnsi="Arial" w:cs="Arial"/>
                          <w:sz w:val="22"/>
                          <w:szCs w:val="22"/>
                          <w:lang w:val="es-419"/>
                        </w:rPr>
                        <w:t xml:space="preserve"> </w:t>
                      </w:r>
                      <w:proofErr w:type="spellStart"/>
                      <w:r w:rsidRPr="00FA75F6">
                        <w:rPr>
                          <w:rFonts w:ascii="Arial" w:hAnsi="Arial" w:cs="Arial"/>
                          <w:sz w:val="22"/>
                          <w:szCs w:val="22"/>
                          <w:lang w:val="es-419"/>
                        </w:rPr>
                        <w:t>Institute</w:t>
                      </w:r>
                      <w:proofErr w:type="spellEnd"/>
                      <w:r w:rsidRPr="00FA75F6">
                        <w:rPr>
                          <w:rFonts w:ascii="Arial" w:hAnsi="Arial" w:cs="Arial"/>
                          <w:sz w:val="22"/>
                          <w:szCs w:val="22"/>
                          <w:lang w:val="es-419"/>
                        </w:rPr>
                        <w:t xml:space="preserve"> (ICE), San José, Costa Rica, +506 8</w:t>
                      </w:r>
                      <w:r w:rsidR="00DF76AF">
                        <w:rPr>
                          <w:rFonts w:ascii="Arial" w:hAnsi="Arial" w:cs="Arial"/>
                          <w:sz w:val="22"/>
                          <w:szCs w:val="22"/>
                          <w:lang w:val="es-419"/>
                        </w:rPr>
                        <w:t>7233173</w:t>
                      </w:r>
                      <w:r w:rsidRPr="00FA75F6">
                        <w:rPr>
                          <w:rFonts w:ascii="Arial" w:hAnsi="Arial" w:cs="Arial"/>
                          <w:sz w:val="22"/>
                          <w:szCs w:val="22"/>
                          <w:lang w:val="es-419"/>
                        </w:rPr>
                        <w:t xml:space="preserve">; </w:t>
                      </w:r>
                      <w:r w:rsidR="000C0D1B">
                        <w:rPr>
                          <w:rFonts w:ascii="Arial" w:hAnsi="Arial" w:cs="Arial"/>
                          <w:sz w:val="22"/>
                          <w:szCs w:val="22"/>
                          <w:lang w:val="es-419"/>
                        </w:rPr>
                        <w:t>jobonillamo</w:t>
                      </w:r>
                      <w:r w:rsidRPr="00FA75F6">
                        <w:rPr>
                          <w:rFonts w:ascii="Arial" w:hAnsi="Arial" w:cs="Arial"/>
                          <w:sz w:val="22"/>
                          <w:szCs w:val="22"/>
                          <w:lang w:val="es-419"/>
                        </w:rPr>
                        <w:t>@ice.go.cr</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244A32D3" w:rsidR="002C2B73" w:rsidRPr="00163E78" w:rsidRDefault="00163E78" w:rsidP="002C2B73">
                            <w:pPr>
                              <w:rPr>
                                <w:rFonts w:ascii="Arial" w:hAnsi="Arial" w:cs="Arial"/>
                                <w:sz w:val="22"/>
                                <w:szCs w:val="22"/>
                                <w:lang w:val="es-419"/>
                              </w:rPr>
                            </w:pPr>
                            <w:r w:rsidRPr="00163E78">
                              <w:rPr>
                                <w:rFonts w:ascii="Arial" w:hAnsi="Arial" w:cs="Arial"/>
                                <w:sz w:val="22"/>
                                <w:szCs w:val="22"/>
                                <w:lang w:val="es-419"/>
                              </w:rPr>
                              <w:t>Ing. José Milla López-</w:t>
                            </w:r>
                            <w:proofErr w:type="spellStart"/>
                            <w:r w:rsidRPr="00163E78">
                              <w:rPr>
                                <w:rFonts w:ascii="Arial" w:hAnsi="Arial" w:cs="Arial"/>
                                <w:sz w:val="22"/>
                                <w:szCs w:val="22"/>
                                <w:lang w:val="es-419"/>
                              </w:rPr>
                              <w:t>Asiaín</w:t>
                            </w:r>
                            <w:proofErr w:type="spellEnd"/>
                            <w:r w:rsidRPr="00163E78">
                              <w:rPr>
                                <w:rFonts w:ascii="Arial" w:hAnsi="Arial" w:cs="Arial"/>
                                <w:sz w:val="22"/>
                                <w:szCs w:val="22"/>
                                <w:lang w:val="es-419"/>
                              </w:rPr>
                              <w:t xml:space="preserve">, Granell Ingenieros Consultores, Madrid, </w:t>
                            </w:r>
                            <w:proofErr w:type="spellStart"/>
                            <w:r w:rsidRPr="00163E78">
                              <w:rPr>
                                <w:rFonts w:ascii="Arial" w:hAnsi="Arial" w:cs="Arial"/>
                                <w:sz w:val="22"/>
                                <w:szCs w:val="22"/>
                                <w:lang w:val="es-419"/>
                              </w:rPr>
                              <w:t>Spain</w:t>
                            </w:r>
                            <w:proofErr w:type="spellEnd"/>
                            <w:r w:rsidRPr="00163E78">
                              <w:rPr>
                                <w:rFonts w:ascii="Arial" w:hAnsi="Arial" w:cs="Arial"/>
                                <w:sz w:val="22"/>
                                <w:szCs w:val="22"/>
                                <w:lang w:val="es-419"/>
                              </w:rPr>
                              <w:t>; jml@granellingenieros.com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244A32D3" w:rsidR="002C2B73" w:rsidRPr="00163E78" w:rsidRDefault="00163E78" w:rsidP="002C2B73">
                      <w:pPr>
                        <w:rPr>
                          <w:rFonts w:ascii="Arial" w:hAnsi="Arial" w:cs="Arial"/>
                          <w:sz w:val="22"/>
                          <w:szCs w:val="22"/>
                          <w:lang w:val="es-419"/>
                        </w:rPr>
                      </w:pPr>
                      <w:r w:rsidRPr="00163E78">
                        <w:rPr>
                          <w:rFonts w:ascii="Arial" w:hAnsi="Arial" w:cs="Arial"/>
                          <w:sz w:val="22"/>
                          <w:szCs w:val="22"/>
                          <w:lang w:val="es-419"/>
                        </w:rPr>
                        <w:t>Ing. José Milla López-</w:t>
                      </w:r>
                      <w:proofErr w:type="spellStart"/>
                      <w:r w:rsidRPr="00163E78">
                        <w:rPr>
                          <w:rFonts w:ascii="Arial" w:hAnsi="Arial" w:cs="Arial"/>
                          <w:sz w:val="22"/>
                          <w:szCs w:val="22"/>
                          <w:lang w:val="es-419"/>
                        </w:rPr>
                        <w:t>Asiaín</w:t>
                      </w:r>
                      <w:proofErr w:type="spellEnd"/>
                      <w:r w:rsidRPr="00163E78">
                        <w:rPr>
                          <w:rFonts w:ascii="Arial" w:hAnsi="Arial" w:cs="Arial"/>
                          <w:sz w:val="22"/>
                          <w:szCs w:val="22"/>
                          <w:lang w:val="es-419"/>
                        </w:rPr>
                        <w:t xml:space="preserve">, Granell Ingenieros Consultores, Madrid, </w:t>
                      </w:r>
                      <w:proofErr w:type="spellStart"/>
                      <w:r w:rsidRPr="00163E78">
                        <w:rPr>
                          <w:rFonts w:ascii="Arial" w:hAnsi="Arial" w:cs="Arial"/>
                          <w:sz w:val="22"/>
                          <w:szCs w:val="22"/>
                          <w:lang w:val="es-419"/>
                        </w:rPr>
                        <w:t>Spain</w:t>
                      </w:r>
                      <w:proofErr w:type="spellEnd"/>
                      <w:r w:rsidRPr="00163E78">
                        <w:rPr>
                          <w:rFonts w:ascii="Arial" w:hAnsi="Arial" w:cs="Arial"/>
                          <w:sz w:val="22"/>
                          <w:szCs w:val="22"/>
                          <w:lang w:val="es-419"/>
                        </w:rPr>
                        <w:t>; jml@granellingenieros.com</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570ADA6D" w:rsidR="002C2B73" w:rsidRPr="0090295F" w:rsidRDefault="0090295F" w:rsidP="002C2B73">
                            <w:pPr>
                              <w:rPr>
                                <w:rFonts w:ascii="Arial" w:hAnsi="Arial" w:cs="Arial"/>
                                <w:sz w:val="22"/>
                                <w:szCs w:val="22"/>
                                <w:lang w:val="es-419"/>
                              </w:rPr>
                            </w:pPr>
                            <w:r w:rsidRPr="0090295F">
                              <w:rPr>
                                <w:rFonts w:ascii="Arial" w:hAnsi="Arial" w:cs="Arial"/>
                                <w:sz w:val="22"/>
                                <w:szCs w:val="22"/>
                                <w:lang w:val="es-419"/>
                              </w:rPr>
                              <w:t xml:space="preserve">Dra. Carmen María Baena </w:t>
                            </w:r>
                            <w:proofErr w:type="spellStart"/>
                            <w:r w:rsidRPr="0090295F">
                              <w:rPr>
                                <w:rFonts w:ascii="Arial" w:hAnsi="Arial" w:cs="Arial"/>
                                <w:sz w:val="22"/>
                                <w:szCs w:val="22"/>
                                <w:lang w:val="es-419"/>
                              </w:rPr>
                              <w:t>Berrendero</w:t>
                            </w:r>
                            <w:proofErr w:type="spellEnd"/>
                            <w:r w:rsidRPr="0090295F">
                              <w:rPr>
                                <w:rFonts w:ascii="Arial" w:hAnsi="Arial" w:cs="Arial"/>
                                <w:sz w:val="22"/>
                                <w:szCs w:val="22"/>
                                <w:lang w:val="es-419"/>
                              </w:rPr>
                              <w:t xml:space="preserve">, Granell Ingenieros Consultores, Madrid, </w:t>
                            </w:r>
                            <w:proofErr w:type="spellStart"/>
                            <w:r w:rsidRPr="0090295F">
                              <w:rPr>
                                <w:rFonts w:ascii="Arial" w:hAnsi="Arial" w:cs="Arial"/>
                                <w:sz w:val="22"/>
                                <w:szCs w:val="22"/>
                                <w:lang w:val="es-419"/>
                              </w:rPr>
                              <w:t>Spain</w:t>
                            </w:r>
                            <w:proofErr w:type="spellEnd"/>
                            <w:r w:rsidRPr="0090295F">
                              <w:rPr>
                                <w:rFonts w:ascii="Arial" w:hAnsi="Arial" w:cs="Arial"/>
                                <w:sz w:val="22"/>
                                <w:szCs w:val="22"/>
                                <w:lang w:val="es-419"/>
                              </w:rPr>
                              <w:t>; cmb@granellingenieros.com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570ADA6D" w:rsidR="002C2B73" w:rsidRPr="0090295F" w:rsidRDefault="0090295F" w:rsidP="002C2B73">
                      <w:pPr>
                        <w:rPr>
                          <w:rFonts w:ascii="Arial" w:hAnsi="Arial" w:cs="Arial"/>
                          <w:sz w:val="22"/>
                          <w:szCs w:val="22"/>
                          <w:lang w:val="es-419"/>
                        </w:rPr>
                      </w:pPr>
                      <w:r w:rsidRPr="0090295F">
                        <w:rPr>
                          <w:rFonts w:ascii="Arial" w:hAnsi="Arial" w:cs="Arial"/>
                          <w:sz w:val="22"/>
                          <w:szCs w:val="22"/>
                          <w:lang w:val="es-419"/>
                        </w:rPr>
                        <w:t xml:space="preserve">Dra. Carmen María Baena </w:t>
                      </w:r>
                      <w:proofErr w:type="spellStart"/>
                      <w:r w:rsidRPr="0090295F">
                        <w:rPr>
                          <w:rFonts w:ascii="Arial" w:hAnsi="Arial" w:cs="Arial"/>
                          <w:sz w:val="22"/>
                          <w:szCs w:val="22"/>
                          <w:lang w:val="es-419"/>
                        </w:rPr>
                        <w:t>Berrendero</w:t>
                      </w:r>
                      <w:proofErr w:type="spellEnd"/>
                      <w:r w:rsidRPr="0090295F">
                        <w:rPr>
                          <w:rFonts w:ascii="Arial" w:hAnsi="Arial" w:cs="Arial"/>
                          <w:sz w:val="22"/>
                          <w:szCs w:val="22"/>
                          <w:lang w:val="es-419"/>
                        </w:rPr>
                        <w:t xml:space="preserve">, Granell Ingenieros Consultores, Madrid, </w:t>
                      </w:r>
                      <w:proofErr w:type="spellStart"/>
                      <w:r w:rsidRPr="0090295F">
                        <w:rPr>
                          <w:rFonts w:ascii="Arial" w:hAnsi="Arial" w:cs="Arial"/>
                          <w:sz w:val="22"/>
                          <w:szCs w:val="22"/>
                          <w:lang w:val="es-419"/>
                        </w:rPr>
                        <w:t>Spain</w:t>
                      </w:r>
                      <w:proofErr w:type="spellEnd"/>
                      <w:r w:rsidRPr="0090295F">
                        <w:rPr>
                          <w:rFonts w:ascii="Arial" w:hAnsi="Arial" w:cs="Arial"/>
                          <w:sz w:val="22"/>
                          <w:szCs w:val="22"/>
                          <w:lang w:val="es-419"/>
                        </w:rPr>
                        <w:t>; cmb@granellingenieros.com</w:t>
                      </w: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4749DA8C" w14:textId="77777777" w:rsidR="0090295F" w:rsidRDefault="0090295F" w:rsidP="0090295F">
      <w:pPr>
        <w:tabs>
          <w:tab w:val="left" w:pos="2340"/>
          <w:tab w:val="left" w:pos="4320"/>
          <w:tab w:val="left" w:pos="6660"/>
        </w:tabs>
        <w:spacing w:line="22" w:lineRule="atLeast"/>
        <w:rPr>
          <w:rFonts w:ascii="Arial" w:hAnsi="Arial" w:cs="Arial"/>
          <w:sz w:val="22"/>
          <w:szCs w:val="22"/>
        </w:rPr>
      </w:pPr>
      <w:r w:rsidRPr="008D4F02">
        <w:rPr>
          <w:rFonts w:ascii="Arial" w:hAnsi="Arial" w:cs="Arial"/>
          <w:sz w:val="22"/>
          <w:szCs w:val="22"/>
        </w:rPr>
        <w:t xml:space="preserve">Co-Author </w:t>
      </w:r>
      <w:r>
        <w:rPr>
          <w:rFonts w:ascii="Arial" w:hAnsi="Arial" w:cs="Arial"/>
          <w:sz w:val="22"/>
          <w:szCs w:val="22"/>
        </w:rPr>
        <w:t>Information</w:t>
      </w:r>
      <w:r w:rsidRPr="008D4F02">
        <w:rPr>
          <w:rFonts w:ascii="Arial" w:hAnsi="Arial" w:cs="Arial"/>
          <w:sz w:val="22"/>
          <w:szCs w:val="22"/>
        </w:rPr>
        <w:t xml:space="preserve"> (Author Full Name, Company Affiliation/Employer, Address, Phone, email</w:t>
      </w:r>
    </w:p>
    <w:p w14:paraId="7752178E" w14:textId="77777777" w:rsidR="0090295F" w:rsidRDefault="0090295F" w:rsidP="0090295F">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80768" behindDoc="0" locked="0" layoutInCell="1" allowOverlap="1" wp14:anchorId="0FA19298" wp14:editId="44817FE6">
                <wp:simplePos x="0" y="0"/>
                <wp:positionH relativeFrom="column">
                  <wp:posOffset>76200</wp:posOffset>
                </wp:positionH>
                <wp:positionV relativeFrom="paragraph">
                  <wp:posOffset>84455</wp:posOffset>
                </wp:positionV>
                <wp:extent cx="6229350" cy="419100"/>
                <wp:effectExtent l="0" t="0" r="19050" b="19050"/>
                <wp:wrapNone/>
                <wp:docPr id="1870758472"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6C2050DE" w14:textId="4F6BAF30" w:rsidR="0090295F" w:rsidRPr="0090295F" w:rsidRDefault="00256D15" w:rsidP="0090295F">
                            <w:pPr>
                              <w:rPr>
                                <w:rFonts w:ascii="Arial" w:hAnsi="Arial" w:cs="Arial"/>
                                <w:sz w:val="22"/>
                                <w:szCs w:val="22"/>
                                <w:lang w:val="es-419"/>
                              </w:rPr>
                            </w:pPr>
                            <w:r w:rsidRPr="00256D15">
                              <w:rPr>
                                <w:rFonts w:ascii="Arial" w:hAnsi="Arial" w:cs="Arial"/>
                                <w:sz w:val="22"/>
                                <w:szCs w:val="22"/>
                                <w:lang w:val="es-419"/>
                              </w:rPr>
                              <w:t xml:space="preserve">Ing. Carlos Granell Ninot, Granell Ingenieros Consultores, Madrid, </w:t>
                            </w:r>
                            <w:proofErr w:type="spellStart"/>
                            <w:r w:rsidRPr="00256D15">
                              <w:rPr>
                                <w:rFonts w:ascii="Arial" w:hAnsi="Arial" w:cs="Arial"/>
                                <w:sz w:val="22"/>
                                <w:szCs w:val="22"/>
                                <w:lang w:val="es-419"/>
                              </w:rPr>
                              <w:t>Spain</w:t>
                            </w:r>
                            <w:proofErr w:type="spellEnd"/>
                            <w:r w:rsidRPr="00256D15">
                              <w:rPr>
                                <w:rFonts w:ascii="Arial" w:hAnsi="Arial" w:cs="Arial"/>
                                <w:sz w:val="22"/>
                                <w:szCs w:val="22"/>
                                <w:lang w:val="es-419"/>
                              </w:rPr>
                              <w:t>; cgn@granellingenieros.com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19298" id="_x0000_s1031" type="#_x0000_t202" style="position:absolute;left:0;text-align:left;margin-left:6pt;margin-top:6.65pt;width:490.5pt;height: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5D5LyTgCAACDBAAADgAAAAAAAAAAAAAA&#10;AAAuAgAAZHJzL2Uyb0RvYy54bWxQSwECLQAUAAYACAAAACEAmad+ldsAAAAIAQAADwAAAAAAAAAA&#10;AAAAAACSBAAAZHJzL2Rvd25yZXYueG1sUEsFBgAAAAAEAAQA8wAAAJoFAAAAAA==&#10;" fillcolor="white [3201]" strokeweight=".5pt">
                <v:textbox>
                  <w:txbxContent>
                    <w:p w14:paraId="6C2050DE" w14:textId="4F6BAF30" w:rsidR="0090295F" w:rsidRPr="0090295F" w:rsidRDefault="00256D15" w:rsidP="0090295F">
                      <w:pPr>
                        <w:rPr>
                          <w:rFonts w:ascii="Arial" w:hAnsi="Arial" w:cs="Arial"/>
                          <w:sz w:val="22"/>
                          <w:szCs w:val="22"/>
                          <w:lang w:val="es-419"/>
                        </w:rPr>
                      </w:pPr>
                      <w:r w:rsidRPr="00256D15">
                        <w:rPr>
                          <w:rFonts w:ascii="Arial" w:hAnsi="Arial" w:cs="Arial"/>
                          <w:sz w:val="22"/>
                          <w:szCs w:val="22"/>
                          <w:lang w:val="es-419"/>
                        </w:rPr>
                        <w:t xml:space="preserve">Ing. Carlos Granell Ninot, Granell Ingenieros Consultores, Madrid, </w:t>
                      </w:r>
                      <w:proofErr w:type="spellStart"/>
                      <w:r w:rsidRPr="00256D15">
                        <w:rPr>
                          <w:rFonts w:ascii="Arial" w:hAnsi="Arial" w:cs="Arial"/>
                          <w:sz w:val="22"/>
                          <w:szCs w:val="22"/>
                          <w:lang w:val="es-419"/>
                        </w:rPr>
                        <w:t>Spain</w:t>
                      </w:r>
                      <w:proofErr w:type="spellEnd"/>
                      <w:r w:rsidRPr="00256D15">
                        <w:rPr>
                          <w:rFonts w:ascii="Arial" w:hAnsi="Arial" w:cs="Arial"/>
                          <w:sz w:val="22"/>
                          <w:szCs w:val="22"/>
                          <w:lang w:val="es-419"/>
                        </w:rPr>
                        <w:t>; cgn@granellingenieros.com</w:t>
                      </w:r>
                    </w:p>
                  </w:txbxContent>
                </v:textbox>
              </v:shape>
            </w:pict>
          </mc:Fallback>
        </mc:AlternateContent>
      </w:r>
    </w:p>
    <w:p w14:paraId="235E959A" w14:textId="77777777" w:rsidR="0090295F" w:rsidRDefault="0090295F" w:rsidP="0090295F">
      <w:pPr>
        <w:tabs>
          <w:tab w:val="left" w:pos="2340"/>
          <w:tab w:val="left" w:pos="4320"/>
          <w:tab w:val="left" w:pos="6660"/>
        </w:tabs>
        <w:spacing w:line="22" w:lineRule="atLeast"/>
        <w:jc w:val="center"/>
        <w:rPr>
          <w:rFonts w:ascii="Arial" w:hAnsi="Arial" w:cs="Arial"/>
          <w:b/>
          <w:sz w:val="22"/>
          <w:szCs w:val="22"/>
        </w:rPr>
      </w:pPr>
    </w:p>
    <w:p w14:paraId="7E9E07E3" w14:textId="77777777" w:rsidR="0090295F" w:rsidRDefault="0090295F" w:rsidP="0090295F">
      <w:pPr>
        <w:tabs>
          <w:tab w:val="left" w:pos="2340"/>
          <w:tab w:val="left" w:pos="4320"/>
          <w:tab w:val="left" w:pos="6660"/>
        </w:tabs>
        <w:spacing w:line="22" w:lineRule="atLeast"/>
        <w:jc w:val="center"/>
        <w:rPr>
          <w:rFonts w:ascii="Arial" w:hAnsi="Arial" w:cs="Arial"/>
          <w:b/>
          <w:sz w:val="22"/>
          <w:szCs w:val="22"/>
        </w:rPr>
      </w:pPr>
    </w:p>
    <w:p w14:paraId="4900C4AE" w14:textId="77777777" w:rsidR="0090295F" w:rsidRDefault="0090295F" w:rsidP="008D4F02">
      <w:pPr>
        <w:tabs>
          <w:tab w:val="left" w:pos="2340"/>
          <w:tab w:val="left" w:pos="4320"/>
          <w:tab w:val="left" w:pos="6660"/>
        </w:tabs>
        <w:spacing w:line="22" w:lineRule="atLeast"/>
        <w:rPr>
          <w:rFonts w:ascii="Arial" w:hAnsi="Arial" w:cs="Arial"/>
          <w:b/>
          <w:sz w:val="22"/>
          <w:szCs w:val="22"/>
        </w:rPr>
      </w:pPr>
    </w:p>
    <w:p w14:paraId="5DFC5DE7" w14:textId="77777777" w:rsidR="0090295F" w:rsidRDefault="0090295F" w:rsidP="008D4F02">
      <w:pPr>
        <w:tabs>
          <w:tab w:val="left" w:pos="2340"/>
          <w:tab w:val="left" w:pos="4320"/>
          <w:tab w:val="left" w:pos="6660"/>
        </w:tabs>
        <w:spacing w:line="22" w:lineRule="atLeast"/>
        <w:rPr>
          <w:rFonts w:ascii="Arial" w:hAnsi="Arial" w:cs="Arial"/>
          <w:b/>
          <w:sz w:val="22"/>
          <w:szCs w:val="22"/>
        </w:rPr>
      </w:pPr>
    </w:p>
    <w:p w14:paraId="06617E55" w14:textId="77777777" w:rsidR="0090295F" w:rsidRDefault="0090295F"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w:t>
      </w:r>
      <w:r w:rsidR="008D4F02" w:rsidRPr="008D4F02">
        <w:rPr>
          <w:rFonts w:ascii="Arial" w:hAnsi="Arial" w:cs="Arial"/>
          <w:bCs/>
          <w:sz w:val="22"/>
          <w:szCs w:val="22"/>
        </w:rPr>
        <w:lastRenderedPageBreak/>
        <w:t>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Pr="007D3218" w:rsidRDefault="003B2EAF" w:rsidP="003B2EAF">
      <w:pPr>
        <w:ind w:left="144" w:right="144"/>
        <w:rPr>
          <w:rFonts w:ascii="Arial" w:hAnsi="Arial" w:cs="Arial"/>
          <w:b/>
          <w:sz w:val="22"/>
          <w:szCs w:val="22"/>
        </w:rPr>
      </w:pPr>
      <w:r w:rsidRPr="007D3218">
        <w:rPr>
          <w:rFonts w:ascii="Arial" w:hAnsi="Arial" w:cs="Arial"/>
          <w:b/>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1A0AE987" w:rsidR="006C6E71" w:rsidRPr="006C6E71" w:rsidRDefault="003D1EB2" w:rsidP="00CE2EB2">
                            <w:pPr>
                              <w:jc w:val="both"/>
                              <w:rPr>
                                <w:rFonts w:ascii="Arial" w:hAnsi="Arial" w:cs="Arial"/>
                                <w:sz w:val="22"/>
                                <w:szCs w:val="22"/>
                              </w:rPr>
                            </w:pPr>
                            <w:r>
                              <w:rPr>
                                <w:rFonts w:ascii="Arial" w:hAnsi="Arial" w:cs="Arial"/>
                                <w:sz w:val="22"/>
                                <w:szCs w:val="22"/>
                              </w:rPr>
                              <w:t xml:space="preserve">As part of the </w:t>
                            </w:r>
                            <w:r w:rsidR="00990ACF">
                              <w:rPr>
                                <w:rFonts w:ascii="Arial" w:hAnsi="Arial" w:cs="Arial"/>
                                <w:sz w:val="22"/>
                                <w:szCs w:val="22"/>
                              </w:rPr>
                              <w:t xml:space="preserve">dynamic </w:t>
                            </w:r>
                            <w:r>
                              <w:rPr>
                                <w:rFonts w:ascii="Arial" w:hAnsi="Arial" w:cs="Arial"/>
                                <w:sz w:val="22"/>
                                <w:szCs w:val="22"/>
                              </w:rPr>
                              <w:t xml:space="preserve">assessment of </w:t>
                            </w:r>
                            <w:proofErr w:type="spellStart"/>
                            <w:r w:rsidRPr="003D1EB2">
                              <w:rPr>
                                <w:rFonts w:ascii="Arial" w:hAnsi="Arial" w:cs="Arial"/>
                                <w:sz w:val="22"/>
                                <w:szCs w:val="22"/>
                              </w:rPr>
                              <w:t>Cachí</w:t>
                            </w:r>
                            <w:proofErr w:type="spellEnd"/>
                            <w:r w:rsidRPr="003D1EB2">
                              <w:rPr>
                                <w:rFonts w:ascii="Arial" w:hAnsi="Arial" w:cs="Arial"/>
                                <w:sz w:val="22"/>
                                <w:szCs w:val="22"/>
                              </w:rPr>
                              <w:t xml:space="preserve"> arch dam, built by the </w:t>
                            </w:r>
                            <w:r w:rsidR="00990ACF" w:rsidRPr="00990ACF">
                              <w:rPr>
                                <w:rFonts w:ascii="Arial" w:hAnsi="Arial" w:cs="Arial"/>
                                <w:sz w:val="22"/>
                                <w:szCs w:val="22"/>
                              </w:rPr>
                              <w:t>Costa Rican Electricity Institute</w:t>
                            </w:r>
                            <w:r w:rsidRPr="003D1EB2">
                              <w:rPr>
                                <w:rFonts w:ascii="Arial" w:hAnsi="Arial" w:cs="Arial"/>
                                <w:sz w:val="22"/>
                                <w:szCs w:val="22"/>
                              </w:rPr>
                              <w:t xml:space="preserve"> in 1966 for </w:t>
                            </w:r>
                            <w:r w:rsidR="007536A9" w:rsidRPr="007536A9">
                              <w:rPr>
                                <w:rFonts w:ascii="Arial" w:hAnsi="Arial" w:cs="Arial"/>
                                <w:sz w:val="22"/>
                                <w:szCs w:val="22"/>
                              </w:rPr>
                              <w:t>hydroelectric power</w:t>
                            </w:r>
                            <w:r w:rsidRPr="003D1EB2">
                              <w:rPr>
                                <w:rFonts w:ascii="Arial" w:hAnsi="Arial" w:cs="Arial"/>
                                <w:sz w:val="22"/>
                                <w:szCs w:val="22"/>
                              </w:rPr>
                              <w:t xml:space="preserve">, an estimation of the stability of the dam's abutments </w:t>
                            </w:r>
                            <w:r w:rsidR="00CF7917">
                              <w:rPr>
                                <w:rFonts w:ascii="Arial" w:hAnsi="Arial" w:cs="Arial"/>
                                <w:sz w:val="22"/>
                                <w:szCs w:val="22"/>
                              </w:rPr>
                              <w:t>under both</w:t>
                            </w:r>
                            <w:r w:rsidRPr="003D1EB2">
                              <w:rPr>
                                <w:rFonts w:ascii="Arial" w:hAnsi="Arial" w:cs="Arial"/>
                                <w:sz w:val="22"/>
                                <w:szCs w:val="22"/>
                              </w:rPr>
                              <w:t xml:space="preserve"> static and pseudo-static conditions was </w:t>
                            </w:r>
                            <w:r w:rsidR="006C1A24" w:rsidRPr="006C1A24">
                              <w:rPr>
                                <w:rFonts w:ascii="Arial" w:hAnsi="Arial" w:cs="Arial"/>
                                <w:sz w:val="22"/>
                                <w:szCs w:val="22"/>
                              </w:rPr>
                              <w:t>carried out</w:t>
                            </w:r>
                            <w:r w:rsidRPr="003D1EB2">
                              <w:rPr>
                                <w:rFonts w:ascii="Arial" w:hAnsi="Arial" w:cs="Arial"/>
                                <w:sz w:val="22"/>
                                <w:szCs w:val="22"/>
                              </w:rPr>
                              <w:t xml:space="preserve">. The presence of several </w:t>
                            </w:r>
                            <w:r w:rsidR="004109F6">
                              <w:rPr>
                                <w:rFonts w:ascii="Arial" w:hAnsi="Arial" w:cs="Arial"/>
                                <w:sz w:val="22"/>
                                <w:szCs w:val="22"/>
                              </w:rPr>
                              <w:t>sets</w:t>
                            </w:r>
                            <w:r w:rsidRPr="003D1EB2">
                              <w:rPr>
                                <w:rFonts w:ascii="Arial" w:hAnsi="Arial" w:cs="Arial"/>
                                <w:sz w:val="22"/>
                                <w:szCs w:val="22"/>
                              </w:rPr>
                              <w:t xml:space="preserve"> of </w:t>
                            </w:r>
                            <w:r w:rsidR="004109F6">
                              <w:rPr>
                                <w:rFonts w:ascii="Arial" w:hAnsi="Arial" w:cs="Arial"/>
                                <w:sz w:val="22"/>
                                <w:szCs w:val="22"/>
                              </w:rPr>
                              <w:t>lith</w:t>
                            </w:r>
                            <w:r w:rsidRPr="003D1EB2">
                              <w:rPr>
                                <w:rFonts w:ascii="Arial" w:hAnsi="Arial" w:cs="Arial"/>
                                <w:sz w:val="22"/>
                                <w:szCs w:val="22"/>
                              </w:rPr>
                              <w:t>o</w:t>
                            </w:r>
                            <w:r w:rsidR="008B67D8">
                              <w:rPr>
                                <w:rFonts w:ascii="Arial" w:hAnsi="Arial" w:cs="Arial"/>
                                <w:sz w:val="22"/>
                                <w:szCs w:val="22"/>
                              </w:rPr>
                              <w:t>lo</w:t>
                            </w:r>
                            <w:r w:rsidRPr="003D1EB2">
                              <w:rPr>
                                <w:rFonts w:ascii="Arial" w:hAnsi="Arial" w:cs="Arial"/>
                                <w:sz w:val="22"/>
                                <w:szCs w:val="22"/>
                              </w:rPr>
                              <w:t xml:space="preserve">gical </w:t>
                            </w:r>
                            <w:r w:rsidR="008B67D8">
                              <w:rPr>
                                <w:rFonts w:ascii="Arial" w:hAnsi="Arial" w:cs="Arial"/>
                                <w:sz w:val="22"/>
                                <w:szCs w:val="22"/>
                              </w:rPr>
                              <w:t>joints</w:t>
                            </w:r>
                            <w:r w:rsidRPr="003D1EB2">
                              <w:rPr>
                                <w:rFonts w:ascii="Arial" w:hAnsi="Arial" w:cs="Arial"/>
                                <w:sz w:val="22"/>
                                <w:szCs w:val="22"/>
                              </w:rPr>
                              <w:t xml:space="preserve"> in the foundation </w:t>
                            </w:r>
                            <w:r w:rsidR="006953FD" w:rsidRPr="006953FD">
                              <w:rPr>
                                <w:rFonts w:ascii="Arial" w:hAnsi="Arial" w:cs="Arial"/>
                                <w:sz w:val="22"/>
                                <w:szCs w:val="22"/>
                              </w:rPr>
                              <w:t>rock mass</w:t>
                            </w:r>
                            <w:r w:rsidRPr="003D1EB2">
                              <w:rPr>
                                <w:rFonts w:ascii="Arial" w:hAnsi="Arial" w:cs="Arial"/>
                                <w:sz w:val="22"/>
                                <w:szCs w:val="22"/>
                              </w:rPr>
                              <w:t xml:space="preserve">, one of which </w:t>
                            </w:r>
                            <w:r w:rsidR="004E5EDE" w:rsidRPr="004E5EDE">
                              <w:rPr>
                                <w:rFonts w:ascii="Arial" w:hAnsi="Arial" w:cs="Arial"/>
                                <w:sz w:val="22"/>
                                <w:szCs w:val="22"/>
                              </w:rPr>
                              <w:t>has shown</w:t>
                            </w:r>
                            <w:r w:rsidRPr="003D1EB2">
                              <w:rPr>
                                <w:rFonts w:ascii="Arial" w:hAnsi="Arial" w:cs="Arial"/>
                                <w:sz w:val="22"/>
                                <w:szCs w:val="22"/>
                              </w:rPr>
                              <w:t xml:space="preserve"> movement in the past, made this analysis necessary to ensure the stability of the structure. The analysis included the forces from the thrust of the dam on the </w:t>
                            </w:r>
                            <w:r w:rsidR="00357731" w:rsidRPr="00357731">
                              <w:rPr>
                                <w:rFonts w:ascii="Arial" w:hAnsi="Arial" w:cs="Arial"/>
                                <w:sz w:val="22"/>
                                <w:szCs w:val="22"/>
                              </w:rPr>
                              <w:t>rock mass</w:t>
                            </w:r>
                            <w:r w:rsidRPr="003D1EB2">
                              <w:rPr>
                                <w:rFonts w:ascii="Arial" w:hAnsi="Arial" w:cs="Arial"/>
                                <w:sz w:val="22"/>
                                <w:szCs w:val="22"/>
                              </w:rPr>
                              <w:t xml:space="preserve">, as well as the hydrostatic pressures from the reservoir </w:t>
                            </w:r>
                            <w:r w:rsidR="00F36F03">
                              <w:rPr>
                                <w:rFonts w:ascii="Arial" w:hAnsi="Arial" w:cs="Arial"/>
                                <w:sz w:val="22"/>
                                <w:szCs w:val="22"/>
                              </w:rPr>
                              <w:t xml:space="preserve">acting </w:t>
                            </w:r>
                            <w:r w:rsidRPr="003D1EB2">
                              <w:rPr>
                                <w:rFonts w:ascii="Arial" w:hAnsi="Arial" w:cs="Arial"/>
                                <w:sz w:val="22"/>
                                <w:szCs w:val="22"/>
                              </w:rPr>
                              <w:t xml:space="preserve">on planes that delimit the possible wedges. The </w:t>
                            </w:r>
                            <w:r w:rsidR="00130891" w:rsidRPr="00130891">
                              <w:rPr>
                                <w:rFonts w:ascii="Arial" w:hAnsi="Arial" w:cs="Arial"/>
                                <w:sz w:val="22"/>
                                <w:szCs w:val="22"/>
                              </w:rPr>
                              <w:t xml:space="preserve">dam thrust forces </w:t>
                            </w:r>
                            <w:r w:rsidRPr="003D1EB2">
                              <w:rPr>
                                <w:rFonts w:ascii="Arial" w:hAnsi="Arial" w:cs="Arial"/>
                                <w:sz w:val="22"/>
                                <w:szCs w:val="22"/>
                              </w:rPr>
                              <w:t>were d</w:t>
                            </w:r>
                            <w:r w:rsidR="00130891">
                              <w:rPr>
                                <w:rFonts w:ascii="Arial" w:hAnsi="Arial" w:cs="Arial"/>
                                <w:sz w:val="22"/>
                                <w:szCs w:val="22"/>
                              </w:rPr>
                              <w:t>erived</w:t>
                            </w:r>
                            <w:r w:rsidRPr="003D1EB2">
                              <w:rPr>
                                <w:rFonts w:ascii="Arial" w:hAnsi="Arial" w:cs="Arial"/>
                                <w:sz w:val="22"/>
                                <w:szCs w:val="22"/>
                              </w:rPr>
                              <w:t xml:space="preserve"> from the finite element model developed for the dynamic analysis of the dam, while the hydrostatic stresses were estimated </w:t>
                            </w:r>
                            <w:r w:rsidR="003F3DCF">
                              <w:rPr>
                                <w:rFonts w:ascii="Arial" w:hAnsi="Arial" w:cs="Arial"/>
                                <w:sz w:val="22"/>
                                <w:szCs w:val="22"/>
                              </w:rPr>
                              <w:t>using</w:t>
                            </w:r>
                            <w:r w:rsidRPr="003D1EB2">
                              <w:rPr>
                                <w:rFonts w:ascii="Arial" w:hAnsi="Arial" w:cs="Arial"/>
                                <w:sz w:val="22"/>
                                <w:szCs w:val="22"/>
                              </w:rPr>
                              <w:t xml:space="preserve"> models </w:t>
                            </w:r>
                            <w:r w:rsidR="00B34B79" w:rsidRPr="00B34B79">
                              <w:rPr>
                                <w:rFonts w:ascii="Arial" w:hAnsi="Arial" w:cs="Arial"/>
                                <w:sz w:val="22"/>
                                <w:szCs w:val="22"/>
                              </w:rPr>
                              <w:t>created</w:t>
                            </w:r>
                            <w:r w:rsidRPr="003D1EB2">
                              <w:rPr>
                                <w:rFonts w:ascii="Arial" w:hAnsi="Arial" w:cs="Arial"/>
                                <w:sz w:val="22"/>
                                <w:szCs w:val="22"/>
                              </w:rPr>
                              <w:t xml:space="preserve"> in </w:t>
                            </w:r>
                            <w:proofErr w:type="spellStart"/>
                            <w:r w:rsidRPr="003D1EB2">
                              <w:rPr>
                                <w:rFonts w:ascii="Arial" w:hAnsi="Arial" w:cs="Arial"/>
                                <w:sz w:val="22"/>
                                <w:szCs w:val="22"/>
                              </w:rPr>
                              <w:t>ArcGisPro</w:t>
                            </w:r>
                            <w:proofErr w:type="spellEnd"/>
                            <w:r w:rsidRPr="003D1EB2">
                              <w:rPr>
                                <w:rFonts w:ascii="Arial" w:hAnsi="Arial" w:cs="Arial"/>
                                <w:sz w:val="22"/>
                                <w:szCs w:val="22"/>
                              </w:rPr>
                              <w:t xml:space="preserve"> and </w:t>
                            </w:r>
                            <w:proofErr w:type="spellStart"/>
                            <w:r w:rsidRPr="003D1EB2">
                              <w:rPr>
                                <w:rFonts w:ascii="Arial" w:hAnsi="Arial" w:cs="Arial"/>
                                <w:sz w:val="22"/>
                                <w:szCs w:val="22"/>
                              </w:rPr>
                              <w:t>CivilCAD</w:t>
                            </w:r>
                            <w:proofErr w:type="spellEnd"/>
                            <w:r w:rsidRPr="003D1EB2">
                              <w:rPr>
                                <w:rFonts w:ascii="Arial" w:hAnsi="Arial" w:cs="Arial"/>
                                <w:sz w:val="22"/>
                                <w:szCs w:val="22"/>
                              </w:rPr>
                              <w:t xml:space="preserve"> 3D. </w:t>
                            </w:r>
                            <w:r w:rsidR="002824F3" w:rsidRPr="002824F3">
                              <w:rPr>
                                <w:rFonts w:ascii="Arial" w:hAnsi="Arial" w:cs="Arial"/>
                                <w:sz w:val="22"/>
                                <w:szCs w:val="22"/>
                              </w:rPr>
                              <w:t>Topographic data for terrain modeling were obtained from LIDAR surveys</w:t>
                            </w:r>
                            <w:r w:rsidRPr="003D1EB2">
                              <w:rPr>
                                <w:rFonts w:ascii="Arial" w:hAnsi="Arial" w:cs="Arial"/>
                                <w:sz w:val="22"/>
                                <w:szCs w:val="22"/>
                              </w:rPr>
                              <w:t xml:space="preserve">. These models were used to locate </w:t>
                            </w:r>
                            <w:r w:rsidR="006B65A3">
                              <w:rPr>
                                <w:rFonts w:ascii="Arial" w:hAnsi="Arial" w:cs="Arial"/>
                                <w:sz w:val="22"/>
                                <w:szCs w:val="22"/>
                              </w:rPr>
                              <w:t xml:space="preserve">the </w:t>
                            </w:r>
                            <w:r w:rsidRPr="003D1EB2">
                              <w:rPr>
                                <w:rFonts w:ascii="Arial" w:hAnsi="Arial" w:cs="Arial"/>
                                <w:sz w:val="22"/>
                                <w:szCs w:val="22"/>
                              </w:rPr>
                              <w:t xml:space="preserve">existing discontinuities in the rock mass, thus generating all the wedges that could form and whose displacements could </w:t>
                            </w:r>
                            <w:r w:rsidR="000F102D" w:rsidRPr="000F102D">
                              <w:rPr>
                                <w:rFonts w:ascii="Arial" w:hAnsi="Arial" w:cs="Arial"/>
                                <w:sz w:val="22"/>
                                <w:szCs w:val="22"/>
                              </w:rPr>
                              <w:t>compromise dam stability</w:t>
                            </w:r>
                            <w:r w:rsidRPr="003D1EB2">
                              <w:rPr>
                                <w:rFonts w:ascii="Arial" w:hAnsi="Arial" w:cs="Arial"/>
                                <w:sz w:val="22"/>
                                <w:szCs w:val="22"/>
                              </w:rPr>
                              <w:t xml:space="preserve">. The </w:t>
                            </w:r>
                            <w:r w:rsidR="000A36DC" w:rsidRPr="000A36DC">
                              <w:rPr>
                                <w:rFonts w:ascii="Arial" w:hAnsi="Arial" w:cs="Arial"/>
                                <w:sz w:val="22"/>
                                <w:szCs w:val="22"/>
                              </w:rPr>
                              <w:t>position</w:t>
                            </w:r>
                            <w:r w:rsidRPr="003D1EB2">
                              <w:rPr>
                                <w:rFonts w:ascii="Arial" w:hAnsi="Arial" w:cs="Arial"/>
                                <w:sz w:val="22"/>
                                <w:szCs w:val="22"/>
                              </w:rPr>
                              <w:t xml:space="preserve"> of the injection curtain was </w:t>
                            </w:r>
                            <w:proofErr w:type="gramStart"/>
                            <w:r w:rsidRPr="003D1EB2">
                              <w:rPr>
                                <w:rFonts w:ascii="Arial" w:hAnsi="Arial" w:cs="Arial"/>
                                <w:sz w:val="22"/>
                                <w:szCs w:val="22"/>
                              </w:rPr>
                              <w:t>taken into account</w:t>
                            </w:r>
                            <w:proofErr w:type="gramEnd"/>
                            <w:r w:rsidRPr="003D1EB2">
                              <w:rPr>
                                <w:rFonts w:ascii="Arial" w:hAnsi="Arial" w:cs="Arial"/>
                                <w:sz w:val="22"/>
                                <w:szCs w:val="22"/>
                              </w:rPr>
                              <w:t xml:space="preserve"> to limit the exten</w:t>
                            </w:r>
                            <w:r w:rsidR="000A36DC">
                              <w:rPr>
                                <w:rFonts w:ascii="Arial" w:hAnsi="Arial" w:cs="Arial"/>
                                <w:sz w:val="22"/>
                                <w:szCs w:val="22"/>
                              </w:rPr>
                              <w:t>t</w:t>
                            </w:r>
                            <w:r w:rsidRPr="003D1EB2">
                              <w:rPr>
                                <w:rFonts w:ascii="Arial" w:hAnsi="Arial" w:cs="Arial"/>
                                <w:sz w:val="22"/>
                                <w:szCs w:val="22"/>
                              </w:rPr>
                              <w:t xml:space="preserve"> of the planes </w:t>
                            </w:r>
                            <w:r w:rsidR="00065DF1" w:rsidRPr="00065DF1">
                              <w:rPr>
                                <w:rFonts w:ascii="Arial" w:hAnsi="Arial" w:cs="Arial"/>
                                <w:sz w:val="22"/>
                                <w:szCs w:val="22"/>
                              </w:rPr>
                              <w:t>subjected to hydrostatic thrust</w:t>
                            </w:r>
                            <w:r w:rsidRPr="003D1EB2">
                              <w:rPr>
                                <w:rFonts w:ascii="Arial" w:hAnsi="Arial" w:cs="Arial"/>
                                <w:sz w:val="22"/>
                                <w:szCs w:val="22"/>
                              </w:rPr>
                              <w:t xml:space="preserve">. Once all the forces, including </w:t>
                            </w:r>
                            <w:r w:rsidR="00555C78" w:rsidRPr="00555C78">
                              <w:rPr>
                                <w:rFonts w:ascii="Arial" w:hAnsi="Arial" w:cs="Arial"/>
                                <w:sz w:val="22"/>
                                <w:szCs w:val="22"/>
                              </w:rPr>
                              <w:t>wedge</w:t>
                            </w:r>
                            <w:r w:rsidRPr="003D1EB2">
                              <w:rPr>
                                <w:rFonts w:ascii="Arial" w:hAnsi="Arial" w:cs="Arial"/>
                                <w:sz w:val="22"/>
                                <w:szCs w:val="22"/>
                              </w:rPr>
                              <w:t xml:space="preserve"> weight, were calculated, the safety factor was estimated using the </w:t>
                            </w:r>
                            <w:proofErr w:type="spellStart"/>
                            <w:r w:rsidRPr="003D1EB2">
                              <w:rPr>
                                <w:rFonts w:ascii="Arial" w:hAnsi="Arial" w:cs="Arial"/>
                                <w:sz w:val="22"/>
                                <w:szCs w:val="22"/>
                              </w:rPr>
                              <w:t>Londe</w:t>
                            </w:r>
                            <w:proofErr w:type="spellEnd"/>
                            <w:r w:rsidRPr="003D1EB2">
                              <w:rPr>
                                <w:rFonts w:ascii="Arial" w:hAnsi="Arial" w:cs="Arial"/>
                                <w:sz w:val="22"/>
                                <w:szCs w:val="22"/>
                              </w:rPr>
                              <w:t xml:space="preserve"> method, </w:t>
                            </w:r>
                            <w:r w:rsidR="00B80B4E" w:rsidRPr="00B80B4E">
                              <w:rPr>
                                <w:rFonts w:ascii="Arial" w:hAnsi="Arial" w:cs="Arial"/>
                                <w:sz w:val="22"/>
                                <w:szCs w:val="22"/>
                              </w:rPr>
                              <w:t xml:space="preserve">implemented in </w:t>
                            </w:r>
                            <w:r w:rsidRPr="003D1EB2">
                              <w:rPr>
                                <w:rFonts w:ascii="Arial" w:hAnsi="Arial" w:cs="Arial"/>
                                <w:sz w:val="22"/>
                                <w:szCs w:val="22"/>
                              </w:rPr>
                              <w:t xml:space="preserve">the </w:t>
                            </w:r>
                            <w:proofErr w:type="spellStart"/>
                            <w:r w:rsidRPr="003D1EB2">
                              <w:rPr>
                                <w:rFonts w:ascii="Arial" w:hAnsi="Arial" w:cs="Arial"/>
                                <w:sz w:val="22"/>
                                <w:szCs w:val="22"/>
                              </w:rPr>
                              <w:t>SWedge</w:t>
                            </w:r>
                            <w:proofErr w:type="spellEnd"/>
                            <w:r w:rsidRPr="003D1EB2">
                              <w:rPr>
                                <w:rFonts w:ascii="Arial" w:hAnsi="Arial" w:cs="Arial"/>
                                <w:sz w:val="22"/>
                                <w:szCs w:val="22"/>
                              </w:rPr>
                              <w:t xml:space="preserve"> software. </w:t>
                            </w:r>
                            <w:r w:rsidR="00692B67" w:rsidRPr="00692B67">
                              <w:rPr>
                                <w:rFonts w:ascii="Arial" w:hAnsi="Arial" w:cs="Arial"/>
                                <w:sz w:val="22"/>
                                <w:szCs w:val="22"/>
                              </w:rPr>
                              <w:t>To evaluate safety under seismic conditions</w:t>
                            </w:r>
                            <w:r w:rsidRPr="003D1EB2">
                              <w:rPr>
                                <w:rFonts w:ascii="Arial" w:hAnsi="Arial" w:cs="Arial"/>
                                <w:sz w:val="22"/>
                                <w:szCs w:val="22"/>
                              </w:rPr>
                              <w:t>, the pseudo</w:t>
                            </w:r>
                            <w:r w:rsidR="00C512D9">
                              <w:rPr>
                                <w:rFonts w:ascii="Arial" w:hAnsi="Arial" w:cs="Arial"/>
                                <w:sz w:val="22"/>
                                <w:szCs w:val="22"/>
                              </w:rPr>
                              <w:t>-</w:t>
                            </w:r>
                            <w:r w:rsidRPr="003D1EB2">
                              <w:rPr>
                                <w:rFonts w:ascii="Arial" w:hAnsi="Arial" w:cs="Arial"/>
                                <w:sz w:val="22"/>
                                <w:szCs w:val="22"/>
                              </w:rPr>
                              <w:t xml:space="preserve">static method was </w:t>
                            </w:r>
                            <w:r w:rsidR="00387A24" w:rsidRPr="00387A24">
                              <w:rPr>
                                <w:rFonts w:ascii="Arial" w:hAnsi="Arial" w:cs="Arial"/>
                                <w:sz w:val="22"/>
                                <w:szCs w:val="22"/>
                              </w:rPr>
                              <w:t>applied</w:t>
                            </w:r>
                            <w:r w:rsidRPr="003D1EB2">
                              <w:rPr>
                                <w:rFonts w:ascii="Arial" w:hAnsi="Arial" w:cs="Arial"/>
                                <w:sz w:val="22"/>
                                <w:szCs w:val="22"/>
                              </w:rPr>
                              <w:t>. First, a pseudo</w:t>
                            </w:r>
                            <w:r w:rsidR="00C512D9">
                              <w:rPr>
                                <w:rFonts w:ascii="Arial" w:hAnsi="Arial" w:cs="Arial"/>
                                <w:sz w:val="22"/>
                                <w:szCs w:val="22"/>
                              </w:rPr>
                              <w:t>-</w:t>
                            </w:r>
                            <w:r w:rsidRPr="003D1EB2">
                              <w:rPr>
                                <w:rFonts w:ascii="Arial" w:hAnsi="Arial" w:cs="Arial"/>
                                <w:sz w:val="22"/>
                                <w:szCs w:val="22"/>
                              </w:rPr>
                              <w:t>static coefficient was applied in the finite element model of the dam to estimate its thrust on the wedges to be evaluated. Subsequently, these forces were included in the pseudo</w:t>
                            </w:r>
                            <w:r w:rsidR="001224B6">
                              <w:rPr>
                                <w:rFonts w:ascii="Arial" w:hAnsi="Arial" w:cs="Arial"/>
                                <w:sz w:val="22"/>
                                <w:szCs w:val="22"/>
                              </w:rPr>
                              <w:t>-</w:t>
                            </w:r>
                            <w:r w:rsidRPr="003D1EB2">
                              <w:rPr>
                                <w:rFonts w:ascii="Arial" w:hAnsi="Arial" w:cs="Arial"/>
                                <w:sz w:val="22"/>
                                <w:szCs w:val="22"/>
                              </w:rPr>
                              <w:t xml:space="preserve">static wedge </w:t>
                            </w:r>
                            <w:r w:rsidR="00B6381E">
                              <w:rPr>
                                <w:rFonts w:ascii="Arial" w:hAnsi="Arial" w:cs="Arial"/>
                                <w:sz w:val="22"/>
                                <w:szCs w:val="22"/>
                              </w:rPr>
                              <w:t xml:space="preserve">stability </w:t>
                            </w:r>
                            <w:r w:rsidR="00B6381E" w:rsidRPr="003D1EB2">
                              <w:rPr>
                                <w:rFonts w:ascii="Arial" w:hAnsi="Arial" w:cs="Arial"/>
                                <w:sz w:val="22"/>
                                <w:szCs w:val="22"/>
                              </w:rPr>
                              <w:t xml:space="preserve">analysis </w:t>
                            </w:r>
                            <w:r w:rsidRPr="003D1EB2">
                              <w:rPr>
                                <w:rFonts w:ascii="Arial" w:hAnsi="Arial" w:cs="Arial"/>
                                <w:sz w:val="22"/>
                                <w:szCs w:val="22"/>
                              </w:rPr>
                              <w:t xml:space="preserve">using the </w:t>
                            </w:r>
                            <w:proofErr w:type="spellStart"/>
                            <w:r w:rsidRPr="003D1EB2">
                              <w:rPr>
                                <w:rFonts w:ascii="Arial" w:hAnsi="Arial" w:cs="Arial"/>
                                <w:sz w:val="22"/>
                                <w:szCs w:val="22"/>
                              </w:rPr>
                              <w:t>Londe</w:t>
                            </w:r>
                            <w:proofErr w:type="spellEnd"/>
                            <w:r w:rsidRPr="003D1EB2">
                              <w:rPr>
                                <w:rFonts w:ascii="Arial" w:hAnsi="Arial" w:cs="Arial"/>
                                <w:sz w:val="22"/>
                                <w:szCs w:val="22"/>
                              </w:rPr>
                              <w:t xml:space="preserve"> method</w:t>
                            </w:r>
                            <w:r w:rsidR="00CE2EB2" w:rsidRPr="00CE2EB2">
                              <w:rPr>
                                <w:rFonts w:ascii="Arial" w:hAnsi="Arial" w:cs="Arial"/>
                                <w:sz w:val="22"/>
                                <w:szCs w:val="22"/>
                              </w:rPr>
                              <w:t>.</w:t>
                            </w:r>
                            <w:r w:rsidR="00F80E92">
                              <w:rPr>
                                <w:rFonts w:ascii="Arial" w:hAnsi="Arial" w:cs="Arial"/>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2"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30jOA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" fillcolor="white [3201]" strokeweight=".5pt">
                <v:textbox>
                  <w:txbxContent>
                    <w:p w14:paraId="3A2929C4" w14:textId="1A0AE987" w:rsidR="006C6E71" w:rsidRPr="006C6E71" w:rsidRDefault="003D1EB2" w:rsidP="00CE2EB2">
                      <w:pPr>
                        <w:jc w:val="both"/>
                        <w:rPr>
                          <w:rFonts w:ascii="Arial" w:hAnsi="Arial" w:cs="Arial"/>
                          <w:sz w:val="22"/>
                          <w:szCs w:val="22"/>
                        </w:rPr>
                      </w:pPr>
                      <w:r>
                        <w:rPr>
                          <w:rFonts w:ascii="Arial" w:hAnsi="Arial" w:cs="Arial"/>
                          <w:sz w:val="22"/>
                          <w:szCs w:val="22"/>
                        </w:rPr>
                        <w:t xml:space="preserve">As part of the </w:t>
                      </w:r>
                      <w:r w:rsidR="00990ACF">
                        <w:rPr>
                          <w:rFonts w:ascii="Arial" w:hAnsi="Arial" w:cs="Arial"/>
                          <w:sz w:val="22"/>
                          <w:szCs w:val="22"/>
                        </w:rPr>
                        <w:t xml:space="preserve">dynamic </w:t>
                      </w:r>
                      <w:r>
                        <w:rPr>
                          <w:rFonts w:ascii="Arial" w:hAnsi="Arial" w:cs="Arial"/>
                          <w:sz w:val="22"/>
                          <w:szCs w:val="22"/>
                        </w:rPr>
                        <w:t xml:space="preserve">assessment of </w:t>
                      </w:r>
                      <w:proofErr w:type="spellStart"/>
                      <w:r w:rsidRPr="003D1EB2">
                        <w:rPr>
                          <w:rFonts w:ascii="Arial" w:hAnsi="Arial" w:cs="Arial"/>
                          <w:sz w:val="22"/>
                          <w:szCs w:val="22"/>
                        </w:rPr>
                        <w:t>Cachí</w:t>
                      </w:r>
                      <w:proofErr w:type="spellEnd"/>
                      <w:r w:rsidRPr="003D1EB2">
                        <w:rPr>
                          <w:rFonts w:ascii="Arial" w:hAnsi="Arial" w:cs="Arial"/>
                          <w:sz w:val="22"/>
                          <w:szCs w:val="22"/>
                        </w:rPr>
                        <w:t xml:space="preserve"> arch dam, built by the </w:t>
                      </w:r>
                      <w:r w:rsidR="00990ACF" w:rsidRPr="00990ACF">
                        <w:rPr>
                          <w:rFonts w:ascii="Arial" w:hAnsi="Arial" w:cs="Arial"/>
                          <w:sz w:val="22"/>
                          <w:szCs w:val="22"/>
                        </w:rPr>
                        <w:t>Costa Rican Electricity Institute</w:t>
                      </w:r>
                      <w:r w:rsidRPr="003D1EB2">
                        <w:rPr>
                          <w:rFonts w:ascii="Arial" w:hAnsi="Arial" w:cs="Arial"/>
                          <w:sz w:val="22"/>
                          <w:szCs w:val="22"/>
                        </w:rPr>
                        <w:t xml:space="preserve"> in 1966 for </w:t>
                      </w:r>
                      <w:r w:rsidR="007536A9" w:rsidRPr="007536A9">
                        <w:rPr>
                          <w:rFonts w:ascii="Arial" w:hAnsi="Arial" w:cs="Arial"/>
                          <w:sz w:val="22"/>
                          <w:szCs w:val="22"/>
                        </w:rPr>
                        <w:t>hydroelectric power</w:t>
                      </w:r>
                      <w:r w:rsidRPr="003D1EB2">
                        <w:rPr>
                          <w:rFonts w:ascii="Arial" w:hAnsi="Arial" w:cs="Arial"/>
                          <w:sz w:val="22"/>
                          <w:szCs w:val="22"/>
                        </w:rPr>
                        <w:t xml:space="preserve">, an estimation of the stability of the dam's abutments </w:t>
                      </w:r>
                      <w:r w:rsidR="00CF7917">
                        <w:rPr>
                          <w:rFonts w:ascii="Arial" w:hAnsi="Arial" w:cs="Arial"/>
                          <w:sz w:val="22"/>
                          <w:szCs w:val="22"/>
                        </w:rPr>
                        <w:t>under both</w:t>
                      </w:r>
                      <w:r w:rsidRPr="003D1EB2">
                        <w:rPr>
                          <w:rFonts w:ascii="Arial" w:hAnsi="Arial" w:cs="Arial"/>
                          <w:sz w:val="22"/>
                          <w:szCs w:val="22"/>
                        </w:rPr>
                        <w:t xml:space="preserve"> static and pseudo-static conditions was </w:t>
                      </w:r>
                      <w:r w:rsidR="006C1A24" w:rsidRPr="006C1A24">
                        <w:rPr>
                          <w:rFonts w:ascii="Arial" w:hAnsi="Arial" w:cs="Arial"/>
                          <w:sz w:val="22"/>
                          <w:szCs w:val="22"/>
                        </w:rPr>
                        <w:t>carried out</w:t>
                      </w:r>
                      <w:r w:rsidRPr="003D1EB2">
                        <w:rPr>
                          <w:rFonts w:ascii="Arial" w:hAnsi="Arial" w:cs="Arial"/>
                          <w:sz w:val="22"/>
                          <w:szCs w:val="22"/>
                        </w:rPr>
                        <w:t xml:space="preserve">. The presence of several </w:t>
                      </w:r>
                      <w:r w:rsidR="004109F6">
                        <w:rPr>
                          <w:rFonts w:ascii="Arial" w:hAnsi="Arial" w:cs="Arial"/>
                          <w:sz w:val="22"/>
                          <w:szCs w:val="22"/>
                        </w:rPr>
                        <w:t>sets</w:t>
                      </w:r>
                      <w:r w:rsidRPr="003D1EB2">
                        <w:rPr>
                          <w:rFonts w:ascii="Arial" w:hAnsi="Arial" w:cs="Arial"/>
                          <w:sz w:val="22"/>
                          <w:szCs w:val="22"/>
                        </w:rPr>
                        <w:t xml:space="preserve"> of </w:t>
                      </w:r>
                      <w:r w:rsidR="004109F6">
                        <w:rPr>
                          <w:rFonts w:ascii="Arial" w:hAnsi="Arial" w:cs="Arial"/>
                          <w:sz w:val="22"/>
                          <w:szCs w:val="22"/>
                        </w:rPr>
                        <w:t>lith</w:t>
                      </w:r>
                      <w:r w:rsidRPr="003D1EB2">
                        <w:rPr>
                          <w:rFonts w:ascii="Arial" w:hAnsi="Arial" w:cs="Arial"/>
                          <w:sz w:val="22"/>
                          <w:szCs w:val="22"/>
                        </w:rPr>
                        <w:t>o</w:t>
                      </w:r>
                      <w:r w:rsidR="008B67D8">
                        <w:rPr>
                          <w:rFonts w:ascii="Arial" w:hAnsi="Arial" w:cs="Arial"/>
                          <w:sz w:val="22"/>
                          <w:szCs w:val="22"/>
                        </w:rPr>
                        <w:t>lo</w:t>
                      </w:r>
                      <w:r w:rsidRPr="003D1EB2">
                        <w:rPr>
                          <w:rFonts w:ascii="Arial" w:hAnsi="Arial" w:cs="Arial"/>
                          <w:sz w:val="22"/>
                          <w:szCs w:val="22"/>
                        </w:rPr>
                        <w:t xml:space="preserve">gical </w:t>
                      </w:r>
                      <w:r w:rsidR="008B67D8">
                        <w:rPr>
                          <w:rFonts w:ascii="Arial" w:hAnsi="Arial" w:cs="Arial"/>
                          <w:sz w:val="22"/>
                          <w:szCs w:val="22"/>
                        </w:rPr>
                        <w:t>joints</w:t>
                      </w:r>
                      <w:r w:rsidRPr="003D1EB2">
                        <w:rPr>
                          <w:rFonts w:ascii="Arial" w:hAnsi="Arial" w:cs="Arial"/>
                          <w:sz w:val="22"/>
                          <w:szCs w:val="22"/>
                        </w:rPr>
                        <w:t xml:space="preserve"> in the foundation </w:t>
                      </w:r>
                      <w:r w:rsidR="006953FD" w:rsidRPr="006953FD">
                        <w:rPr>
                          <w:rFonts w:ascii="Arial" w:hAnsi="Arial" w:cs="Arial"/>
                          <w:sz w:val="22"/>
                          <w:szCs w:val="22"/>
                        </w:rPr>
                        <w:t>rock mass</w:t>
                      </w:r>
                      <w:r w:rsidRPr="003D1EB2">
                        <w:rPr>
                          <w:rFonts w:ascii="Arial" w:hAnsi="Arial" w:cs="Arial"/>
                          <w:sz w:val="22"/>
                          <w:szCs w:val="22"/>
                        </w:rPr>
                        <w:t xml:space="preserve">, one of which </w:t>
                      </w:r>
                      <w:r w:rsidR="004E5EDE" w:rsidRPr="004E5EDE">
                        <w:rPr>
                          <w:rFonts w:ascii="Arial" w:hAnsi="Arial" w:cs="Arial"/>
                          <w:sz w:val="22"/>
                          <w:szCs w:val="22"/>
                        </w:rPr>
                        <w:t>has shown</w:t>
                      </w:r>
                      <w:r w:rsidRPr="003D1EB2">
                        <w:rPr>
                          <w:rFonts w:ascii="Arial" w:hAnsi="Arial" w:cs="Arial"/>
                          <w:sz w:val="22"/>
                          <w:szCs w:val="22"/>
                        </w:rPr>
                        <w:t xml:space="preserve"> movement in the past, made this analysis necessary to ensure the stability of the structure. The analysis included the forces from the thrust of the dam on the </w:t>
                      </w:r>
                      <w:r w:rsidR="00357731" w:rsidRPr="00357731">
                        <w:rPr>
                          <w:rFonts w:ascii="Arial" w:hAnsi="Arial" w:cs="Arial"/>
                          <w:sz w:val="22"/>
                          <w:szCs w:val="22"/>
                        </w:rPr>
                        <w:t>rock mass</w:t>
                      </w:r>
                      <w:r w:rsidRPr="003D1EB2">
                        <w:rPr>
                          <w:rFonts w:ascii="Arial" w:hAnsi="Arial" w:cs="Arial"/>
                          <w:sz w:val="22"/>
                          <w:szCs w:val="22"/>
                        </w:rPr>
                        <w:t xml:space="preserve">, as well as the hydrostatic pressures from the reservoir </w:t>
                      </w:r>
                      <w:r w:rsidR="00F36F03">
                        <w:rPr>
                          <w:rFonts w:ascii="Arial" w:hAnsi="Arial" w:cs="Arial"/>
                          <w:sz w:val="22"/>
                          <w:szCs w:val="22"/>
                        </w:rPr>
                        <w:t xml:space="preserve">acting </w:t>
                      </w:r>
                      <w:r w:rsidRPr="003D1EB2">
                        <w:rPr>
                          <w:rFonts w:ascii="Arial" w:hAnsi="Arial" w:cs="Arial"/>
                          <w:sz w:val="22"/>
                          <w:szCs w:val="22"/>
                        </w:rPr>
                        <w:t xml:space="preserve">on planes that delimit the possible wedges. The </w:t>
                      </w:r>
                      <w:r w:rsidR="00130891" w:rsidRPr="00130891">
                        <w:rPr>
                          <w:rFonts w:ascii="Arial" w:hAnsi="Arial" w:cs="Arial"/>
                          <w:sz w:val="22"/>
                          <w:szCs w:val="22"/>
                        </w:rPr>
                        <w:t xml:space="preserve">dam thrust forces </w:t>
                      </w:r>
                      <w:r w:rsidRPr="003D1EB2">
                        <w:rPr>
                          <w:rFonts w:ascii="Arial" w:hAnsi="Arial" w:cs="Arial"/>
                          <w:sz w:val="22"/>
                          <w:szCs w:val="22"/>
                        </w:rPr>
                        <w:t>were d</w:t>
                      </w:r>
                      <w:r w:rsidR="00130891">
                        <w:rPr>
                          <w:rFonts w:ascii="Arial" w:hAnsi="Arial" w:cs="Arial"/>
                          <w:sz w:val="22"/>
                          <w:szCs w:val="22"/>
                        </w:rPr>
                        <w:t>erived</w:t>
                      </w:r>
                      <w:r w:rsidRPr="003D1EB2">
                        <w:rPr>
                          <w:rFonts w:ascii="Arial" w:hAnsi="Arial" w:cs="Arial"/>
                          <w:sz w:val="22"/>
                          <w:szCs w:val="22"/>
                        </w:rPr>
                        <w:t xml:space="preserve"> from the finite element model developed for the dynamic analysis of the dam, while the hydrostatic stresses were estimated </w:t>
                      </w:r>
                      <w:r w:rsidR="003F3DCF">
                        <w:rPr>
                          <w:rFonts w:ascii="Arial" w:hAnsi="Arial" w:cs="Arial"/>
                          <w:sz w:val="22"/>
                          <w:szCs w:val="22"/>
                        </w:rPr>
                        <w:t>using</w:t>
                      </w:r>
                      <w:r w:rsidRPr="003D1EB2">
                        <w:rPr>
                          <w:rFonts w:ascii="Arial" w:hAnsi="Arial" w:cs="Arial"/>
                          <w:sz w:val="22"/>
                          <w:szCs w:val="22"/>
                        </w:rPr>
                        <w:t xml:space="preserve"> models </w:t>
                      </w:r>
                      <w:r w:rsidR="00B34B79" w:rsidRPr="00B34B79">
                        <w:rPr>
                          <w:rFonts w:ascii="Arial" w:hAnsi="Arial" w:cs="Arial"/>
                          <w:sz w:val="22"/>
                          <w:szCs w:val="22"/>
                        </w:rPr>
                        <w:t>created</w:t>
                      </w:r>
                      <w:r w:rsidRPr="003D1EB2">
                        <w:rPr>
                          <w:rFonts w:ascii="Arial" w:hAnsi="Arial" w:cs="Arial"/>
                          <w:sz w:val="22"/>
                          <w:szCs w:val="22"/>
                        </w:rPr>
                        <w:t xml:space="preserve"> in </w:t>
                      </w:r>
                      <w:proofErr w:type="spellStart"/>
                      <w:r w:rsidRPr="003D1EB2">
                        <w:rPr>
                          <w:rFonts w:ascii="Arial" w:hAnsi="Arial" w:cs="Arial"/>
                          <w:sz w:val="22"/>
                          <w:szCs w:val="22"/>
                        </w:rPr>
                        <w:t>ArcGisPro</w:t>
                      </w:r>
                      <w:proofErr w:type="spellEnd"/>
                      <w:r w:rsidRPr="003D1EB2">
                        <w:rPr>
                          <w:rFonts w:ascii="Arial" w:hAnsi="Arial" w:cs="Arial"/>
                          <w:sz w:val="22"/>
                          <w:szCs w:val="22"/>
                        </w:rPr>
                        <w:t xml:space="preserve"> and </w:t>
                      </w:r>
                      <w:proofErr w:type="spellStart"/>
                      <w:r w:rsidRPr="003D1EB2">
                        <w:rPr>
                          <w:rFonts w:ascii="Arial" w:hAnsi="Arial" w:cs="Arial"/>
                          <w:sz w:val="22"/>
                          <w:szCs w:val="22"/>
                        </w:rPr>
                        <w:t>CivilCAD</w:t>
                      </w:r>
                      <w:proofErr w:type="spellEnd"/>
                      <w:r w:rsidRPr="003D1EB2">
                        <w:rPr>
                          <w:rFonts w:ascii="Arial" w:hAnsi="Arial" w:cs="Arial"/>
                          <w:sz w:val="22"/>
                          <w:szCs w:val="22"/>
                        </w:rPr>
                        <w:t xml:space="preserve"> 3D. </w:t>
                      </w:r>
                      <w:r w:rsidR="002824F3" w:rsidRPr="002824F3">
                        <w:rPr>
                          <w:rFonts w:ascii="Arial" w:hAnsi="Arial" w:cs="Arial"/>
                          <w:sz w:val="22"/>
                          <w:szCs w:val="22"/>
                        </w:rPr>
                        <w:t>Topographic data for terrain modeling were obtained from LIDAR surveys</w:t>
                      </w:r>
                      <w:r w:rsidRPr="003D1EB2">
                        <w:rPr>
                          <w:rFonts w:ascii="Arial" w:hAnsi="Arial" w:cs="Arial"/>
                          <w:sz w:val="22"/>
                          <w:szCs w:val="22"/>
                        </w:rPr>
                        <w:t xml:space="preserve">. These models were used to locate </w:t>
                      </w:r>
                      <w:r w:rsidR="006B65A3">
                        <w:rPr>
                          <w:rFonts w:ascii="Arial" w:hAnsi="Arial" w:cs="Arial"/>
                          <w:sz w:val="22"/>
                          <w:szCs w:val="22"/>
                        </w:rPr>
                        <w:t xml:space="preserve">the </w:t>
                      </w:r>
                      <w:r w:rsidRPr="003D1EB2">
                        <w:rPr>
                          <w:rFonts w:ascii="Arial" w:hAnsi="Arial" w:cs="Arial"/>
                          <w:sz w:val="22"/>
                          <w:szCs w:val="22"/>
                        </w:rPr>
                        <w:t xml:space="preserve">existing discontinuities in the rock mass, thus generating all the wedges that could form and whose displacements could </w:t>
                      </w:r>
                      <w:r w:rsidR="000F102D" w:rsidRPr="000F102D">
                        <w:rPr>
                          <w:rFonts w:ascii="Arial" w:hAnsi="Arial" w:cs="Arial"/>
                          <w:sz w:val="22"/>
                          <w:szCs w:val="22"/>
                        </w:rPr>
                        <w:t>compromise dam stability</w:t>
                      </w:r>
                      <w:r w:rsidRPr="003D1EB2">
                        <w:rPr>
                          <w:rFonts w:ascii="Arial" w:hAnsi="Arial" w:cs="Arial"/>
                          <w:sz w:val="22"/>
                          <w:szCs w:val="22"/>
                        </w:rPr>
                        <w:t xml:space="preserve">. The </w:t>
                      </w:r>
                      <w:r w:rsidR="000A36DC" w:rsidRPr="000A36DC">
                        <w:rPr>
                          <w:rFonts w:ascii="Arial" w:hAnsi="Arial" w:cs="Arial"/>
                          <w:sz w:val="22"/>
                          <w:szCs w:val="22"/>
                        </w:rPr>
                        <w:t>position</w:t>
                      </w:r>
                      <w:r w:rsidRPr="003D1EB2">
                        <w:rPr>
                          <w:rFonts w:ascii="Arial" w:hAnsi="Arial" w:cs="Arial"/>
                          <w:sz w:val="22"/>
                          <w:szCs w:val="22"/>
                        </w:rPr>
                        <w:t xml:space="preserve"> of the injection curtain was </w:t>
                      </w:r>
                      <w:proofErr w:type="gramStart"/>
                      <w:r w:rsidRPr="003D1EB2">
                        <w:rPr>
                          <w:rFonts w:ascii="Arial" w:hAnsi="Arial" w:cs="Arial"/>
                          <w:sz w:val="22"/>
                          <w:szCs w:val="22"/>
                        </w:rPr>
                        <w:t>taken into account</w:t>
                      </w:r>
                      <w:proofErr w:type="gramEnd"/>
                      <w:r w:rsidRPr="003D1EB2">
                        <w:rPr>
                          <w:rFonts w:ascii="Arial" w:hAnsi="Arial" w:cs="Arial"/>
                          <w:sz w:val="22"/>
                          <w:szCs w:val="22"/>
                        </w:rPr>
                        <w:t xml:space="preserve"> to limit the exten</w:t>
                      </w:r>
                      <w:r w:rsidR="000A36DC">
                        <w:rPr>
                          <w:rFonts w:ascii="Arial" w:hAnsi="Arial" w:cs="Arial"/>
                          <w:sz w:val="22"/>
                          <w:szCs w:val="22"/>
                        </w:rPr>
                        <w:t>t</w:t>
                      </w:r>
                      <w:r w:rsidRPr="003D1EB2">
                        <w:rPr>
                          <w:rFonts w:ascii="Arial" w:hAnsi="Arial" w:cs="Arial"/>
                          <w:sz w:val="22"/>
                          <w:szCs w:val="22"/>
                        </w:rPr>
                        <w:t xml:space="preserve"> of the planes </w:t>
                      </w:r>
                      <w:r w:rsidR="00065DF1" w:rsidRPr="00065DF1">
                        <w:rPr>
                          <w:rFonts w:ascii="Arial" w:hAnsi="Arial" w:cs="Arial"/>
                          <w:sz w:val="22"/>
                          <w:szCs w:val="22"/>
                        </w:rPr>
                        <w:t>subjected to hydrostatic thrust</w:t>
                      </w:r>
                      <w:r w:rsidRPr="003D1EB2">
                        <w:rPr>
                          <w:rFonts w:ascii="Arial" w:hAnsi="Arial" w:cs="Arial"/>
                          <w:sz w:val="22"/>
                          <w:szCs w:val="22"/>
                        </w:rPr>
                        <w:t xml:space="preserve">. Once all the forces, including </w:t>
                      </w:r>
                      <w:r w:rsidR="00555C78" w:rsidRPr="00555C78">
                        <w:rPr>
                          <w:rFonts w:ascii="Arial" w:hAnsi="Arial" w:cs="Arial"/>
                          <w:sz w:val="22"/>
                          <w:szCs w:val="22"/>
                        </w:rPr>
                        <w:t>wedge</w:t>
                      </w:r>
                      <w:r w:rsidRPr="003D1EB2">
                        <w:rPr>
                          <w:rFonts w:ascii="Arial" w:hAnsi="Arial" w:cs="Arial"/>
                          <w:sz w:val="22"/>
                          <w:szCs w:val="22"/>
                        </w:rPr>
                        <w:t xml:space="preserve"> weight, were calculated, the safety factor was estimated using the </w:t>
                      </w:r>
                      <w:proofErr w:type="spellStart"/>
                      <w:r w:rsidRPr="003D1EB2">
                        <w:rPr>
                          <w:rFonts w:ascii="Arial" w:hAnsi="Arial" w:cs="Arial"/>
                          <w:sz w:val="22"/>
                          <w:szCs w:val="22"/>
                        </w:rPr>
                        <w:t>Londe</w:t>
                      </w:r>
                      <w:proofErr w:type="spellEnd"/>
                      <w:r w:rsidRPr="003D1EB2">
                        <w:rPr>
                          <w:rFonts w:ascii="Arial" w:hAnsi="Arial" w:cs="Arial"/>
                          <w:sz w:val="22"/>
                          <w:szCs w:val="22"/>
                        </w:rPr>
                        <w:t xml:space="preserve"> method, </w:t>
                      </w:r>
                      <w:r w:rsidR="00B80B4E" w:rsidRPr="00B80B4E">
                        <w:rPr>
                          <w:rFonts w:ascii="Arial" w:hAnsi="Arial" w:cs="Arial"/>
                          <w:sz w:val="22"/>
                          <w:szCs w:val="22"/>
                        </w:rPr>
                        <w:t xml:space="preserve">implemented in </w:t>
                      </w:r>
                      <w:r w:rsidRPr="003D1EB2">
                        <w:rPr>
                          <w:rFonts w:ascii="Arial" w:hAnsi="Arial" w:cs="Arial"/>
                          <w:sz w:val="22"/>
                          <w:szCs w:val="22"/>
                        </w:rPr>
                        <w:t xml:space="preserve">the </w:t>
                      </w:r>
                      <w:proofErr w:type="spellStart"/>
                      <w:r w:rsidRPr="003D1EB2">
                        <w:rPr>
                          <w:rFonts w:ascii="Arial" w:hAnsi="Arial" w:cs="Arial"/>
                          <w:sz w:val="22"/>
                          <w:szCs w:val="22"/>
                        </w:rPr>
                        <w:t>SWedge</w:t>
                      </w:r>
                      <w:proofErr w:type="spellEnd"/>
                      <w:r w:rsidRPr="003D1EB2">
                        <w:rPr>
                          <w:rFonts w:ascii="Arial" w:hAnsi="Arial" w:cs="Arial"/>
                          <w:sz w:val="22"/>
                          <w:szCs w:val="22"/>
                        </w:rPr>
                        <w:t xml:space="preserve"> software. </w:t>
                      </w:r>
                      <w:r w:rsidR="00692B67" w:rsidRPr="00692B67">
                        <w:rPr>
                          <w:rFonts w:ascii="Arial" w:hAnsi="Arial" w:cs="Arial"/>
                          <w:sz w:val="22"/>
                          <w:szCs w:val="22"/>
                        </w:rPr>
                        <w:t>To evaluate safety under seismic conditions</w:t>
                      </w:r>
                      <w:r w:rsidRPr="003D1EB2">
                        <w:rPr>
                          <w:rFonts w:ascii="Arial" w:hAnsi="Arial" w:cs="Arial"/>
                          <w:sz w:val="22"/>
                          <w:szCs w:val="22"/>
                        </w:rPr>
                        <w:t>, the pseudo</w:t>
                      </w:r>
                      <w:r w:rsidR="00C512D9">
                        <w:rPr>
                          <w:rFonts w:ascii="Arial" w:hAnsi="Arial" w:cs="Arial"/>
                          <w:sz w:val="22"/>
                          <w:szCs w:val="22"/>
                        </w:rPr>
                        <w:t>-</w:t>
                      </w:r>
                      <w:r w:rsidRPr="003D1EB2">
                        <w:rPr>
                          <w:rFonts w:ascii="Arial" w:hAnsi="Arial" w:cs="Arial"/>
                          <w:sz w:val="22"/>
                          <w:szCs w:val="22"/>
                        </w:rPr>
                        <w:t xml:space="preserve">static method was </w:t>
                      </w:r>
                      <w:r w:rsidR="00387A24" w:rsidRPr="00387A24">
                        <w:rPr>
                          <w:rFonts w:ascii="Arial" w:hAnsi="Arial" w:cs="Arial"/>
                          <w:sz w:val="22"/>
                          <w:szCs w:val="22"/>
                        </w:rPr>
                        <w:t>applied</w:t>
                      </w:r>
                      <w:r w:rsidRPr="003D1EB2">
                        <w:rPr>
                          <w:rFonts w:ascii="Arial" w:hAnsi="Arial" w:cs="Arial"/>
                          <w:sz w:val="22"/>
                          <w:szCs w:val="22"/>
                        </w:rPr>
                        <w:t>. First, a pseudo</w:t>
                      </w:r>
                      <w:r w:rsidR="00C512D9">
                        <w:rPr>
                          <w:rFonts w:ascii="Arial" w:hAnsi="Arial" w:cs="Arial"/>
                          <w:sz w:val="22"/>
                          <w:szCs w:val="22"/>
                        </w:rPr>
                        <w:t>-</w:t>
                      </w:r>
                      <w:r w:rsidRPr="003D1EB2">
                        <w:rPr>
                          <w:rFonts w:ascii="Arial" w:hAnsi="Arial" w:cs="Arial"/>
                          <w:sz w:val="22"/>
                          <w:szCs w:val="22"/>
                        </w:rPr>
                        <w:t>static coefficient was applied in the finite element model of the dam to estimate its thrust on the wedges to be evaluated. Subsequently, these forces were included in the pseudo</w:t>
                      </w:r>
                      <w:r w:rsidR="001224B6">
                        <w:rPr>
                          <w:rFonts w:ascii="Arial" w:hAnsi="Arial" w:cs="Arial"/>
                          <w:sz w:val="22"/>
                          <w:szCs w:val="22"/>
                        </w:rPr>
                        <w:t>-</w:t>
                      </w:r>
                      <w:r w:rsidRPr="003D1EB2">
                        <w:rPr>
                          <w:rFonts w:ascii="Arial" w:hAnsi="Arial" w:cs="Arial"/>
                          <w:sz w:val="22"/>
                          <w:szCs w:val="22"/>
                        </w:rPr>
                        <w:t xml:space="preserve">static wedge </w:t>
                      </w:r>
                      <w:r w:rsidR="00B6381E">
                        <w:rPr>
                          <w:rFonts w:ascii="Arial" w:hAnsi="Arial" w:cs="Arial"/>
                          <w:sz w:val="22"/>
                          <w:szCs w:val="22"/>
                        </w:rPr>
                        <w:t xml:space="preserve">stability </w:t>
                      </w:r>
                      <w:r w:rsidR="00B6381E" w:rsidRPr="003D1EB2">
                        <w:rPr>
                          <w:rFonts w:ascii="Arial" w:hAnsi="Arial" w:cs="Arial"/>
                          <w:sz w:val="22"/>
                          <w:szCs w:val="22"/>
                        </w:rPr>
                        <w:t xml:space="preserve">analysis </w:t>
                      </w:r>
                      <w:r w:rsidRPr="003D1EB2">
                        <w:rPr>
                          <w:rFonts w:ascii="Arial" w:hAnsi="Arial" w:cs="Arial"/>
                          <w:sz w:val="22"/>
                          <w:szCs w:val="22"/>
                        </w:rPr>
                        <w:t xml:space="preserve">using the </w:t>
                      </w:r>
                      <w:proofErr w:type="spellStart"/>
                      <w:r w:rsidRPr="003D1EB2">
                        <w:rPr>
                          <w:rFonts w:ascii="Arial" w:hAnsi="Arial" w:cs="Arial"/>
                          <w:sz w:val="22"/>
                          <w:szCs w:val="22"/>
                        </w:rPr>
                        <w:t>Londe</w:t>
                      </w:r>
                      <w:proofErr w:type="spellEnd"/>
                      <w:r w:rsidRPr="003D1EB2">
                        <w:rPr>
                          <w:rFonts w:ascii="Arial" w:hAnsi="Arial" w:cs="Arial"/>
                          <w:sz w:val="22"/>
                          <w:szCs w:val="22"/>
                        </w:rPr>
                        <w:t xml:space="preserve"> method</w:t>
                      </w:r>
                      <w:r w:rsidR="00CE2EB2" w:rsidRPr="00CE2EB2">
                        <w:rPr>
                          <w:rFonts w:ascii="Arial" w:hAnsi="Arial" w:cs="Arial"/>
                          <w:sz w:val="22"/>
                          <w:szCs w:val="22"/>
                        </w:rPr>
                        <w:t>.</w:t>
                      </w:r>
                      <w:r w:rsidR="00F80E92">
                        <w:rPr>
                          <w:rFonts w:ascii="Arial" w:hAnsi="Arial" w:cs="Arial"/>
                          <w:sz w:val="22"/>
                          <w:szCs w:val="22"/>
                        </w:rPr>
                        <w:t xml:space="preserve"> </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7B77D9E6" w14:textId="61430711" w:rsidR="006176B1" w:rsidRPr="00301E5D" w:rsidRDefault="002B5FC1" w:rsidP="00D8149E">
                            <w:pPr>
                              <w:jc w:val="both"/>
                              <w:rPr>
                                <w:rFonts w:ascii="Arial" w:hAnsi="Arial" w:cs="Arial"/>
                                <w:sz w:val="22"/>
                                <w:szCs w:val="22"/>
                                <w:lang w:val="es-419"/>
                              </w:rPr>
                            </w:pPr>
                            <w:r w:rsidRPr="002B5FC1">
                              <w:rPr>
                                <w:rFonts w:ascii="Arial" w:hAnsi="Arial" w:cs="Arial"/>
                                <w:sz w:val="22"/>
                                <w:szCs w:val="22"/>
                                <w:lang w:val="es-419"/>
                              </w:rPr>
                              <w:t xml:space="preserve">Como parte de la revisión de la estabilidad en condiciones dinámicas de la presa de arco </w:t>
                            </w:r>
                            <w:proofErr w:type="spellStart"/>
                            <w:r w:rsidRPr="002B5FC1">
                              <w:rPr>
                                <w:rFonts w:ascii="Arial" w:hAnsi="Arial" w:cs="Arial"/>
                                <w:sz w:val="22"/>
                                <w:szCs w:val="22"/>
                                <w:lang w:val="es-419"/>
                              </w:rPr>
                              <w:t>Cachí</w:t>
                            </w:r>
                            <w:proofErr w:type="spellEnd"/>
                            <w:r w:rsidRPr="002B5FC1">
                              <w:rPr>
                                <w:rFonts w:ascii="Arial" w:hAnsi="Arial" w:cs="Arial"/>
                                <w:sz w:val="22"/>
                                <w:szCs w:val="22"/>
                                <w:lang w:val="es-419"/>
                              </w:rPr>
                              <w:t xml:space="preserve">, </w:t>
                            </w:r>
                            <w:r w:rsidR="00083264">
                              <w:rPr>
                                <w:rFonts w:ascii="Arial" w:hAnsi="Arial" w:cs="Arial"/>
                                <w:sz w:val="22"/>
                                <w:szCs w:val="22"/>
                                <w:lang w:val="es-419"/>
                              </w:rPr>
                              <w:t>construida por el Instituto Costarricense de Electricidad en 1966</w:t>
                            </w:r>
                            <w:r w:rsidR="001835F4">
                              <w:rPr>
                                <w:rFonts w:ascii="Arial" w:hAnsi="Arial" w:cs="Arial"/>
                                <w:sz w:val="22"/>
                                <w:szCs w:val="22"/>
                                <w:lang w:val="es-419"/>
                              </w:rPr>
                              <w:t xml:space="preserve"> para generación eléctrica</w:t>
                            </w:r>
                            <w:r w:rsidRPr="002B5FC1">
                              <w:rPr>
                                <w:rFonts w:ascii="Arial" w:hAnsi="Arial" w:cs="Arial"/>
                                <w:sz w:val="22"/>
                                <w:szCs w:val="22"/>
                                <w:lang w:val="es-419"/>
                              </w:rPr>
                              <w:t xml:space="preserve">, se procedió también a realizar una estimación de la estabilidad de los estribos de la presa en condición estática y </w:t>
                            </w:r>
                            <w:proofErr w:type="spellStart"/>
                            <w:r w:rsidRPr="002B5FC1">
                              <w:rPr>
                                <w:rFonts w:ascii="Arial" w:hAnsi="Arial" w:cs="Arial"/>
                                <w:sz w:val="22"/>
                                <w:szCs w:val="22"/>
                                <w:lang w:val="es-419"/>
                              </w:rPr>
                              <w:t>seudoestática</w:t>
                            </w:r>
                            <w:proofErr w:type="spellEnd"/>
                            <w:r w:rsidRPr="002B5FC1">
                              <w:rPr>
                                <w:rFonts w:ascii="Arial" w:hAnsi="Arial" w:cs="Arial"/>
                                <w:sz w:val="22"/>
                                <w:szCs w:val="22"/>
                                <w:lang w:val="es-419"/>
                              </w:rPr>
                              <w:t xml:space="preserve">. La presencia de varias familias de discontinuidades litológicas en el macizo de fundación, en donde una de ellas registró movimiento en el pasado, hizo necesario este análisis para asegurar la estabilidad de la obra. Se incluyeron en el análisis las fuerzas provenientes del empuje de la presa sobre el macizo, así como las presiones hidrostáticas provenientes del embalse sobre los planos que delimitan las posibles cuñas. Las fuerzas provenientes de la presa se determinaron a partir del modelo de elementos finitos que se desarrolló para el análisis dinámico de la presa, mientras que los esfuerzos hidrostáticos se estimaron a partir de modelos desarrollados en los programas </w:t>
                            </w:r>
                            <w:proofErr w:type="spellStart"/>
                            <w:r w:rsidRPr="002B5FC1">
                              <w:rPr>
                                <w:rFonts w:ascii="Arial" w:hAnsi="Arial" w:cs="Arial"/>
                                <w:sz w:val="22"/>
                                <w:szCs w:val="22"/>
                                <w:lang w:val="es-419"/>
                              </w:rPr>
                              <w:t>ArcGisPro</w:t>
                            </w:r>
                            <w:proofErr w:type="spellEnd"/>
                            <w:r w:rsidRPr="002B5FC1">
                              <w:rPr>
                                <w:rFonts w:ascii="Arial" w:hAnsi="Arial" w:cs="Arial"/>
                                <w:sz w:val="22"/>
                                <w:szCs w:val="22"/>
                                <w:lang w:val="es-419"/>
                              </w:rPr>
                              <w:t xml:space="preserve"> y CivilCAD 3D. Los datos para la construcción del modelo topográfico del terreno fueron obtenidos a partir de levantamientos LIDAR. En estos modelos se ubicaron las discontinuidades existentes en el macizo rocoso, generando así todas las cuñas que se podrían formar y cuyos desplazamientos pod</w:t>
                            </w:r>
                            <w:r w:rsidR="000C6E00">
                              <w:rPr>
                                <w:rFonts w:ascii="Arial" w:hAnsi="Arial" w:cs="Arial"/>
                                <w:sz w:val="22"/>
                                <w:szCs w:val="22"/>
                                <w:lang w:val="es-419"/>
                              </w:rPr>
                              <w:t>r</w:t>
                            </w:r>
                            <w:r w:rsidRPr="002B5FC1">
                              <w:rPr>
                                <w:rFonts w:ascii="Arial" w:hAnsi="Arial" w:cs="Arial"/>
                                <w:sz w:val="22"/>
                                <w:szCs w:val="22"/>
                                <w:lang w:val="es-419"/>
                              </w:rPr>
                              <w:t xml:space="preserve">ían afectar la presa. Se tomó en cuenta la ubicación de la cortina de inyección para limitar la extensión de los planos sobre los que se aplica el empuje hidrostático. Una vez calculadas todas las fuerzas, incluyendo el peso de las cuñas, se procedió a estimar el factor de seguridad mediante el método de </w:t>
                            </w:r>
                            <w:proofErr w:type="spellStart"/>
                            <w:r w:rsidRPr="002B5FC1">
                              <w:rPr>
                                <w:rFonts w:ascii="Arial" w:hAnsi="Arial" w:cs="Arial"/>
                                <w:sz w:val="22"/>
                                <w:szCs w:val="22"/>
                                <w:lang w:val="es-419"/>
                              </w:rPr>
                              <w:t>Londe</w:t>
                            </w:r>
                            <w:proofErr w:type="spellEnd"/>
                            <w:r w:rsidRPr="002B5FC1">
                              <w:rPr>
                                <w:rFonts w:ascii="Arial" w:hAnsi="Arial" w:cs="Arial"/>
                                <w:sz w:val="22"/>
                                <w:szCs w:val="22"/>
                                <w:lang w:val="es-419"/>
                              </w:rPr>
                              <w:t xml:space="preserve">, introduciéndolas en el software </w:t>
                            </w:r>
                            <w:proofErr w:type="spellStart"/>
                            <w:r w:rsidRPr="002B5FC1">
                              <w:rPr>
                                <w:rFonts w:ascii="Arial" w:hAnsi="Arial" w:cs="Arial"/>
                                <w:sz w:val="22"/>
                                <w:szCs w:val="22"/>
                                <w:lang w:val="es-419"/>
                              </w:rPr>
                              <w:t>SWedge</w:t>
                            </w:r>
                            <w:proofErr w:type="spellEnd"/>
                            <w:r w:rsidRPr="002B5FC1">
                              <w:rPr>
                                <w:rFonts w:ascii="Arial" w:hAnsi="Arial" w:cs="Arial"/>
                                <w:sz w:val="22"/>
                                <w:szCs w:val="22"/>
                                <w:lang w:val="es-419"/>
                              </w:rPr>
                              <w:t xml:space="preserve">. Para estimar la seguridad en presencia de un sismo, se utilizó el método </w:t>
                            </w:r>
                            <w:proofErr w:type="spellStart"/>
                            <w:r w:rsidRPr="002B5FC1">
                              <w:rPr>
                                <w:rFonts w:ascii="Arial" w:hAnsi="Arial" w:cs="Arial"/>
                                <w:sz w:val="22"/>
                                <w:szCs w:val="22"/>
                                <w:lang w:val="es-419"/>
                              </w:rPr>
                              <w:t>seudoestático</w:t>
                            </w:r>
                            <w:proofErr w:type="spellEnd"/>
                            <w:r w:rsidRPr="002B5FC1">
                              <w:rPr>
                                <w:rFonts w:ascii="Arial" w:hAnsi="Arial" w:cs="Arial"/>
                                <w:sz w:val="22"/>
                                <w:szCs w:val="22"/>
                                <w:lang w:val="es-419"/>
                              </w:rPr>
                              <w:t xml:space="preserve">. Primero se aplicó un coeficiente </w:t>
                            </w:r>
                            <w:proofErr w:type="spellStart"/>
                            <w:r w:rsidRPr="002B5FC1">
                              <w:rPr>
                                <w:rFonts w:ascii="Arial" w:hAnsi="Arial" w:cs="Arial"/>
                                <w:sz w:val="22"/>
                                <w:szCs w:val="22"/>
                                <w:lang w:val="es-419"/>
                              </w:rPr>
                              <w:t>seudoestático</w:t>
                            </w:r>
                            <w:proofErr w:type="spellEnd"/>
                            <w:r w:rsidRPr="002B5FC1">
                              <w:rPr>
                                <w:rFonts w:ascii="Arial" w:hAnsi="Arial" w:cs="Arial"/>
                                <w:sz w:val="22"/>
                                <w:szCs w:val="22"/>
                                <w:lang w:val="es-419"/>
                              </w:rPr>
                              <w:t xml:space="preserve"> en el modelo de elementos finitos de la presa para estimar su empuje sobre las cuñas a evaluar. Posteriormente estas fuerzas se incluyeron en el análisis </w:t>
                            </w:r>
                            <w:proofErr w:type="spellStart"/>
                            <w:r w:rsidRPr="002B5FC1">
                              <w:rPr>
                                <w:rFonts w:ascii="Arial" w:hAnsi="Arial" w:cs="Arial"/>
                                <w:sz w:val="22"/>
                                <w:szCs w:val="22"/>
                                <w:lang w:val="es-419"/>
                              </w:rPr>
                              <w:t>seudoestático</w:t>
                            </w:r>
                            <w:proofErr w:type="spellEnd"/>
                            <w:r w:rsidRPr="002B5FC1">
                              <w:rPr>
                                <w:rFonts w:ascii="Arial" w:hAnsi="Arial" w:cs="Arial"/>
                                <w:sz w:val="22"/>
                                <w:szCs w:val="22"/>
                                <w:lang w:val="es-419"/>
                              </w:rPr>
                              <w:t xml:space="preserve"> de la cuña con el método de </w:t>
                            </w:r>
                            <w:proofErr w:type="spellStart"/>
                            <w:r w:rsidRPr="002B5FC1">
                              <w:rPr>
                                <w:rFonts w:ascii="Arial" w:hAnsi="Arial" w:cs="Arial"/>
                                <w:sz w:val="22"/>
                                <w:szCs w:val="22"/>
                                <w:lang w:val="es-419"/>
                              </w:rPr>
                              <w:t>Londe</w:t>
                            </w:r>
                            <w:proofErr w:type="spellEnd"/>
                            <w:r w:rsidR="008266D8">
                              <w:rPr>
                                <w:rFonts w:ascii="Arial" w:hAnsi="Arial" w:cs="Arial"/>
                                <w:sz w:val="22"/>
                                <w:szCs w:val="22"/>
                                <w:lang w:val="es-419"/>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3"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EsOw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" fillcolor="white [3201]" strokeweight=".5pt">
                <v:textbox>
                  <w:txbxContent>
                    <w:p w14:paraId="7B77D9E6" w14:textId="61430711" w:rsidR="006176B1" w:rsidRPr="00301E5D" w:rsidRDefault="002B5FC1" w:rsidP="00D8149E">
                      <w:pPr>
                        <w:jc w:val="both"/>
                        <w:rPr>
                          <w:rFonts w:ascii="Arial" w:hAnsi="Arial" w:cs="Arial"/>
                          <w:sz w:val="22"/>
                          <w:szCs w:val="22"/>
                          <w:lang w:val="es-419"/>
                        </w:rPr>
                      </w:pPr>
                      <w:r w:rsidRPr="002B5FC1">
                        <w:rPr>
                          <w:rFonts w:ascii="Arial" w:hAnsi="Arial" w:cs="Arial"/>
                          <w:sz w:val="22"/>
                          <w:szCs w:val="22"/>
                          <w:lang w:val="es-419"/>
                        </w:rPr>
                        <w:t xml:space="preserve">Como parte de la revisión de la estabilidad en condiciones dinámicas de la presa de arco </w:t>
                      </w:r>
                      <w:proofErr w:type="spellStart"/>
                      <w:r w:rsidRPr="002B5FC1">
                        <w:rPr>
                          <w:rFonts w:ascii="Arial" w:hAnsi="Arial" w:cs="Arial"/>
                          <w:sz w:val="22"/>
                          <w:szCs w:val="22"/>
                          <w:lang w:val="es-419"/>
                        </w:rPr>
                        <w:t>Cachí</w:t>
                      </w:r>
                      <w:proofErr w:type="spellEnd"/>
                      <w:r w:rsidRPr="002B5FC1">
                        <w:rPr>
                          <w:rFonts w:ascii="Arial" w:hAnsi="Arial" w:cs="Arial"/>
                          <w:sz w:val="22"/>
                          <w:szCs w:val="22"/>
                          <w:lang w:val="es-419"/>
                        </w:rPr>
                        <w:t xml:space="preserve">, </w:t>
                      </w:r>
                      <w:r w:rsidR="00083264">
                        <w:rPr>
                          <w:rFonts w:ascii="Arial" w:hAnsi="Arial" w:cs="Arial"/>
                          <w:sz w:val="22"/>
                          <w:szCs w:val="22"/>
                          <w:lang w:val="es-419"/>
                        </w:rPr>
                        <w:t>construida por el Instituto Costarricense de Electricidad en 1966</w:t>
                      </w:r>
                      <w:r w:rsidR="001835F4">
                        <w:rPr>
                          <w:rFonts w:ascii="Arial" w:hAnsi="Arial" w:cs="Arial"/>
                          <w:sz w:val="22"/>
                          <w:szCs w:val="22"/>
                          <w:lang w:val="es-419"/>
                        </w:rPr>
                        <w:t xml:space="preserve"> para generación eléctrica</w:t>
                      </w:r>
                      <w:r w:rsidRPr="002B5FC1">
                        <w:rPr>
                          <w:rFonts w:ascii="Arial" w:hAnsi="Arial" w:cs="Arial"/>
                          <w:sz w:val="22"/>
                          <w:szCs w:val="22"/>
                          <w:lang w:val="es-419"/>
                        </w:rPr>
                        <w:t xml:space="preserve">, se procedió también a realizar una estimación de la estabilidad de los estribos de la presa en condición estática y </w:t>
                      </w:r>
                      <w:proofErr w:type="spellStart"/>
                      <w:r w:rsidRPr="002B5FC1">
                        <w:rPr>
                          <w:rFonts w:ascii="Arial" w:hAnsi="Arial" w:cs="Arial"/>
                          <w:sz w:val="22"/>
                          <w:szCs w:val="22"/>
                          <w:lang w:val="es-419"/>
                        </w:rPr>
                        <w:t>seudoestática</w:t>
                      </w:r>
                      <w:proofErr w:type="spellEnd"/>
                      <w:r w:rsidRPr="002B5FC1">
                        <w:rPr>
                          <w:rFonts w:ascii="Arial" w:hAnsi="Arial" w:cs="Arial"/>
                          <w:sz w:val="22"/>
                          <w:szCs w:val="22"/>
                          <w:lang w:val="es-419"/>
                        </w:rPr>
                        <w:t xml:space="preserve">. La presencia de varias familias de discontinuidades litológicas en el macizo de fundación, en donde una de ellas registró movimiento en el pasado, hizo necesario este análisis para asegurar la estabilidad de la obra. Se incluyeron en el análisis las fuerzas provenientes del empuje de la presa sobre el macizo, así como las presiones hidrostáticas provenientes del embalse sobre los planos que delimitan las posibles cuñas. Las fuerzas provenientes de la presa se determinaron a partir del modelo de elementos finitos que se desarrolló para el análisis dinámico de la presa, mientras que los esfuerzos hidrostáticos se estimaron a partir de modelos desarrollados en los programas </w:t>
                      </w:r>
                      <w:proofErr w:type="spellStart"/>
                      <w:r w:rsidRPr="002B5FC1">
                        <w:rPr>
                          <w:rFonts w:ascii="Arial" w:hAnsi="Arial" w:cs="Arial"/>
                          <w:sz w:val="22"/>
                          <w:szCs w:val="22"/>
                          <w:lang w:val="es-419"/>
                        </w:rPr>
                        <w:t>ArcGisPro</w:t>
                      </w:r>
                      <w:proofErr w:type="spellEnd"/>
                      <w:r w:rsidRPr="002B5FC1">
                        <w:rPr>
                          <w:rFonts w:ascii="Arial" w:hAnsi="Arial" w:cs="Arial"/>
                          <w:sz w:val="22"/>
                          <w:szCs w:val="22"/>
                          <w:lang w:val="es-419"/>
                        </w:rPr>
                        <w:t xml:space="preserve"> y CivilCAD 3D. Los datos para la construcción del modelo topográfico del terreno fueron obtenidos a partir de levantamientos LIDAR. En estos modelos se ubicaron las discontinuidades existentes en el macizo rocoso, generando así todas las cuñas que se podrían formar y cuyos desplazamientos pod</w:t>
                      </w:r>
                      <w:r w:rsidR="000C6E00">
                        <w:rPr>
                          <w:rFonts w:ascii="Arial" w:hAnsi="Arial" w:cs="Arial"/>
                          <w:sz w:val="22"/>
                          <w:szCs w:val="22"/>
                          <w:lang w:val="es-419"/>
                        </w:rPr>
                        <w:t>r</w:t>
                      </w:r>
                      <w:r w:rsidRPr="002B5FC1">
                        <w:rPr>
                          <w:rFonts w:ascii="Arial" w:hAnsi="Arial" w:cs="Arial"/>
                          <w:sz w:val="22"/>
                          <w:szCs w:val="22"/>
                          <w:lang w:val="es-419"/>
                        </w:rPr>
                        <w:t xml:space="preserve">ían afectar la presa. Se tomó en cuenta la ubicación de la cortina de inyección para limitar la extensión de los planos sobre los que se aplica el empuje hidrostático. Una vez calculadas todas las fuerzas, incluyendo el peso de las cuñas, se procedió a estimar el factor de seguridad mediante el método de </w:t>
                      </w:r>
                      <w:proofErr w:type="spellStart"/>
                      <w:r w:rsidRPr="002B5FC1">
                        <w:rPr>
                          <w:rFonts w:ascii="Arial" w:hAnsi="Arial" w:cs="Arial"/>
                          <w:sz w:val="22"/>
                          <w:szCs w:val="22"/>
                          <w:lang w:val="es-419"/>
                        </w:rPr>
                        <w:t>Londe</w:t>
                      </w:r>
                      <w:proofErr w:type="spellEnd"/>
                      <w:r w:rsidRPr="002B5FC1">
                        <w:rPr>
                          <w:rFonts w:ascii="Arial" w:hAnsi="Arial" w:cs="Arial"/>
                          <w:sz w:val="22"/>
                          <w:szCs w:val="22"/>
                          <w:lang w:val="es-419"/>
                        </w:rPr>
                        <w:t xml:space="preserve">, introduciéndolas en el software </w:t>
                      </w:r>
                      <w:proofErr w:type="spellStart"/>
                      <w:r w:rsidRPr="002B5FC1">
                        <w:rPr>
                          <w:rFonts w:ascii="Arial" w:hAnsi="Arial" w:cs="Arial"/>
                          <w:sz w:val="22"/>
                          <w:szCs w:val="22"/>
                          <w:lang w:val="es-419"/>
                        </w:rPr>
                        <w:t>SWedge</w:t>
                      </w:r>
                      <w:proofErr w:type="spellEnd"/>
                      <w:r w:rsidRPr="002B5FC1">
                        <w:rPr>
                          <w:rFonts w:ascii="Arial" w:hAnsi="Arial" w:cs="Arial"/>
                          <w:sz w:val="22"/>
                          <w:szCs w:val="22"/>
                          <w:lang w:val="es-419"/>
                        </w:rPr>
                        <w:t xml:space="preserve">. Para estimar la seguridad en presencia de un sismo, se utilizó el método </w:t>
                      </w:r>
                      <w:proofErr w:type="spellStart"/>
                      <w:r w:rsidRPr="002B5FC1">
                        <w:rPr>
                          <w:rFonts w:ascii="Arial" w:hAnsi="Arial" w:cs="Arial"/>
                          <w:sz w:val="22"/>
                          <w:szCs w:val="22"/>
                          <w:lang w:val="es-419"/>
                        </w:rPr>
                        <w:t>seudoestático</w:t>
                      </w:r>
                      <w:proofErr w:type="spellEnd"/>
                      <w:r w:rsidRPr="002B5FC1">
                        <w:rPr>
                          <w:rFonts w:ascii="Arial" w:hAnsi="Arial" w:cs="Arial"/>
                          <w:sz w:val="22"/>
                          <w:szCs w:val="22"/>
                          <w:lang w:val="es-419"/>
                        </w:rPr>
                        <w:t xml:space="preserve">. Primero se aplicó un coeficiente </w:t>
                      </w:r>
                      <w:proofErr w:type="spellStart"/>
                      <w:r w:rsidRPr="002B5FC1">
                        <w:rPr>
                          <w:rFonts w:ascii="Arial" w:hAnsi="Arial" w:cs="Arial"/>
                          <w:sz w:val="22"/>
                          <w:szCs w:val="22"/>
                          <w:lang w:val="es-419"/>
                        </w:rPr>
                        <w:t>seudoestático</w:t>
                      </w:r>
                      <w:proofErr w:type="spellEnd"/>
                      <w:r w:rsidRPr="002B5FC1">
                        <w:rPr>
                          <w:rFonts w:ascii="Arial" w:hAnsi="Arial" w:cs="Arial"/>
                          <w:sz w:val="22"/>
                          <w:szCs w:val="22"/>
                          <w:lang w:val="es-419"/>
                        </w:rPr>
                        <w:t xml:space="preserve"> en el modelo de elementos finitos de la presa para estimar su empuje sobre las cuñas a evaluar. Posteriormente estas fuerzas se incluyeron en el análisis </w:t>
                      </w:r>
                      <w:proofErr w:type="spellStart"/>
                      <w:r w:rsidRPr="002B5FC1">
                        <w:rPr>
                          <w:rFonts w:ascii="Arial" w:hAnsi="Arial" w:cs="Arial"/>
                          <w:sz w:val="22"/>
                          <w:szCs w:val="22"/>
                          <w:lang w:val="es-419"/>
                        </w:rPr>
                        <w:t>seudoestático</w:t>
                      </w:r>
                      <w:proofErr w:type="spellEnd"/>
                      <w:r w:rsidRPr="002B5FC1">
                        <w:rPr>
                          <w:rFonts w:ascii="Arial" w:hAnsi="Arial" w:cs="Arial"/>
                          <w:sz w:val="22"/>
                          <w:szCs w:val="22"/>
                          <w:lang w:val="es-419"/>
                        </w:rPr>
                        <w:t xml:space="preserve"> de la cuña con el método de </w:t>
                      </w:r>
                      <w:proofErr w:type="spellStart"/>
                      <w:r w:rsidRPr="002B5FC1">
                        <w:rPr>
                          <w:rFonts w:ascii="Arial" w:hAnsi="Arial" w:cs="Arial"/>
                          <w:sz w:val="22"/>
                          <w:szCs w:val="22"/>
                          <w:lang w:val="es-419"/>
                        </w:rPr>
                        <w:t>Londe</w:t>
                      </w:r>
                      <w:proofErr w:type="spellEnd"/>
                      <w:r w:rsidR="008266D8">
                        <w:rPr>
                          <w:rFonts w:ascii="Arial" w:hAnsi="Arial" w:cs="Arial"/>
                          <w:sz w:val="22"/>
                          <w:szCs w:val="22"/>
                          <w:lang w:val="es-419"/>
                        </w:rPr>
                        <w:t>.</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AFEE" w14:textId="77777777" w:rsidR="00A9261A" w:rsidRDefault="00A9261A">
      <w:r>
        <w:separator/>
      </w:r>
    </w:p>
  </w:endnote>
  <w:endnote w:type="continuationSeparator" w:id="0">
    <w:p w14:paraId="6010B052" w14:textId="77777777" w:rsidR="00A9261A" w:rsidRDefault="00A9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Piedepgina"/>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3CCF8BBF" w:rsidR="00413342" w:rsidRPr="00EA6D3B" w:rsidRDefault="004701BD">
                          <w:pPr>
                            <w:rPr>
                              <w:rFonts w:ascii="Arial" w:hAnsi="Arial" w:cs="Arial"/>
                              <w:sz w:val="22"/>
                              <w:szCs w:val="22"/>
                            </w:rPr>
                          </w:pPr>
                          <w:r w:rsidRPr="004701BD">
                            <w:rPr>
                              <w:rFonts w:ascii="Arial" w:hAnsi="Arial" w:cs="Arial"/>
                              <w:sz w:val="22"/>
                              <w:szCs w:val="22"/>
                            </w:rPr>
                            <w:t>Ing. Sergio Carboni Alvarado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4"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3CCF8BBF" w:rsidR="00413342" w:rsidRPr="00EA6D3B" w:rsidRDefault="004701BD">
                    <w:pPr>
                      <w:rPr>
                        <w:rFonts w:ascii="Arial" w:hAnsi="Arial" w:cs="Arial"/>
                        <w:sz w:val="22"/>
                        <w:szCs w:val="22"/>
                      </w:rPr>
                    </w:pPr>
                    <w:r w:rsidRPr="004701BD">
                      <w:rPr>
                        <w:rFonts w:ascii="Arial" w:hAnsi="Arial" w:cs="Arial"/>
                        <w:sz w:val="22"/>
                        <w:szCs w:val="22"/>
                      </w:rPr>
                      <w:t>Ing. Sergio Carboni Alvarado</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AA3CF" w14:textId="77777777" w:rsidR="00A9261A" w:rsidRDefault="00A9261A">
      <w:r>
        <w:separator/>
      </w:r>
    </w:p>
  </w:footnote>
  <w:footnote w:type="continuationSeparator" w:id="0">
    <w:p w14:paraId="59321EC0" w14:textId="77777777" w:rsidR="00A9261A" w:rsidRDefault="00A92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5DF1"/>
    <w:rsid w:val="00066ADA"/>
    <w:rsid w:val="000675FF"/>
    <w:rsid w:val="00070372"/>
    <w:rsid w:val="00070816"/>
    <w:rsid w:val="00070FCE"/>
    <w:rsid w:val="00076D8A"/>
    <w:rsid w:val="00080A7C"/>
    <w:rsid w:val="00083264"/>
    <w:rsid w:val="000837D8"/>
    <w:rsid w:val="000935F4"/>
    <w:rsid w:val="00093856"/>
    <w:rsid w:val="00094A3E"/>
    <w:rsid w:val="00094B97"/>
    <w:rsid w:val="000A0CE5"/>
    <w:rsid w:val="000A3469"/>
    <w:rsid w:val="000A36DC"/>
    <w:rsid w:val="000A3A38"/>
    <w:rsid w:val="000A4A01"/>
    <w:rsid w:val="000A4C21"/>
    <w:rsid w:val="000A4EF5"/>
    <w:rsid w:val="000A5E7C"/>
    <w:rsid w:val="000B1922"/>
    <w:rsid w:val="000B3414"/>
    <w:rsid w:val="000B4E16"/>
    <w:rsid w:val="000B4E7B"/>
    <w:rsid w:val="000C0D1B"/>
    <w:rsid w:val="000C5B77"/>
    <w:rsid w:val="000C6559"/>
    <w:rsid w:val="000C6E00"/>
    <w:rsid w:val="000D4215"/>
    <w:rsid w:val="000E2B00"/>
    <w:rsid w:val="000E4414"/>
    <w:rsid w:val="000F102D"/>
    <w:rsid w:val="000F62C3"/>
    <w:rsid w:val="000F6837"/>
    <w:rsid w:val="000F6BC1"/>
    <w:rsid w:val="001005B1"/>
    <w:rsid w:val="00100D41"/>
    <w:rsid w:val="001025EC"/>
    <w:rsid w:val="00106515"/>
    <w:rsid w:val="0010713E"/>
    <w:rsid w:val="00107E69"/>
    <w:rsid w:val="00110B88"/>
    <w:rsid w:val="00113F67"/>
    <w:rsid w:val="00120B29"/>
    <w:rsid w:val="001224B6"/>
    <w:rsid w:val="00124A26"/>
    <w:rsid w:val="00130891"/>
    <w:rsid w:val="00134298"/>
    <w:rsid w:val="00137361"/>
    <w:rsid w:val="001374AC"/>
    <w:rsid w:val="00141969"/>
    <w:rsid w:val="00142C13"/>
    <w:rsid w:val="00143CA6"/>
    <w:rsid w:val="00144334"/>
    <w:rsid w:val="00145A57"/>
    <w:rsid w:val="00155027"/>
    <w:rsid w:val="00162C68"/>
    <w:rsid w:val="00163E78"/>
    <w:rsid w:val="001720B4"/>
    <w:rsid w:val="001745BE"/>
    <w:rsid w:val="0017516C"/>
    <w:rsid w:val="001759BA"/>
    <w:rsid w:val="00177361"/>
    <w:rsid w:val="00182FBC"/>
    <w:rsid w:val="001835F4"/>
    <w:rsid w:val="00187F81"/>
    <w:rsid w:val="00191CB0"/>
    <w:rsid w:val="00192D3D"/>
    <w:rsid w:val="00193FA3"/>
    <w:rsid w:val="001C13D9"/>
    <w:rsid w:val="001C1FD7"/>
    <w:rsid w:val="001D4DC7"/>
    <w:rsid w:val="001E1943"/>
    <w:rsid w:val="001E79F5"/>
    <w:rsid w:val="001F13D0"/>
    <w:rsid w:val="001F48F3"/>
    <w:rsid w:val="001F4976"/>
    <w:rsid w:val="002048EA"/>
    <w:rsid w:val="00205BF8"/>
    <w:rsid w:val="002105A3"/>
    <w:rsid w:val="00210DA2"/>
    <w:rsid w:val="00216F7E"/>
    <w:rsid w:val="00217522"/>
    <w:rsid w:val="00220D68"/>
    <w:rsid w:val="0022532D"/>
    <w:rsid w:val="002309D8"/>
    <w:rsid w:val="00231EAB"/>
    <w:rsid w:val="002336D5"/>
    <w:rsid w:val="00243DF0"/>
    <w:rsid w:val="00246B58"/>
    <w:rsid w:val="00250088"/>
    <w:rsid w:val="002517A7"/>
    <w:rsid w:val="00251D73"/>
    <w:rsid w:val="00253434"/>
    <w:rsid w:val="00256D15"/>
    <w:rsid w:val="00260F7F"/>
    <w:rsid w:val="00261FB0"/>
    <w:rsid w:val="00280EDC"/>
    <w:rsid w:val="002824F3"/>
    <w:rsid w:val="002879C0"/>
    <w:rsid w:val="00290AD1"/>
    <w:rsid w:val="0029383E"/>
    <w:rsid w:val="00294C78"/>
    <w:rsid w:val="00295191"/>
    <w:rsid w:val="002A31CD"/>
    <w:rsid w:val="002B0AEA"/>
    <w:rsid w:val="002B12BA"/>
    <w:rsid w:val="002B3F72"/>
    <w:rsid w:val="002B45C2"/>
    <w:rsid w:val="002B5E8C"/>
    <w:rsid w:val="002B5FC1"/>
    <w:rsid w:val="002B723C"/>
    <w:rsid w:val="002B7431"/>
    <w:rsid w:val="002C2626"/>
    <w:rsid w:val="002C2B73"/>
    <w:rsid w:val="002C6A34"/>
    <w:rsid w:val="002D46B5"/>
    <w:rsid w:val="002D52E6"/>
    <w:rsid w:val="002F4902"/>
    <w:rsid w:val="002F759E"/>
    <w:rsid w:val="00300821"/>
    <w:rsid w:val="00301E5D"/>
    <w:rsid w:val="003102FE"/>
    <w:rsid w:val="00310996"/>
    <w:rsid w:val="00311032"/>
    <w:rsid w:val="0031621F"/>
    <w:rsid w:val="00321921"/>
    <w:rsid w:val="00322204"/>
    <w:rsid w:val="00331E4B"/>
    <w:rsid w:val="0033598D"/>
    <w:rsid w:val="003376D1"/>
    <w:rsid w:val="00344CDA"/>
    <w:rsid w:val="00345E11"/>
    <w:rsid w:val="00353949"/>
    <w:rsid w:val="0035534E"/>
    <w:rsid w:val="003563E6"/>
    <w:rsid w:val="00356742"/>
    <w:rsid w:val="00357731"/>
    <w:rsid w:val="0036201A"/>
    <w:rsid w:val="00363C57"/>
    <w:rsid w:val="003654E6"/>
    <w:rsid w:val="003673D4"/>
    <w:rsid w:val="0037149F"/>
    <w:rsid w:val="00372D6D"/>
    <w:rsid w:val="00374C55"/>
    <w:rsid w:val="0037629D"/>
    <w:rsid w:val="00377F26"/>
    <w:rsid w:val="00380681"/>
    <w:rsid w:val="00382753"/>
    <w:rsid w:val="0038404B"/>
    <w:rsid w:val="003842EB"/>
    <w:rsid w:val="00384D65"/>
    <w:rsid w:val="00385AFF"/>
    <w:rsid w:val="00387A24"/>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1EB2"/>
    <w:rsid w:val="003D7632"/>
    <w:rsid w:val="003D7759"/>
    <w:rsid w:val="003E4B56"/>
    <w:rsid w:val="003E6040"/>
    <w:rsid w:val="003E6DAE"/>
    <w:rsid w:val="003F043B"/>
    <w:rsid w:val="003F25EF"/>
    <w:rsid w:val="003F3DCF"/>
    <w:rsid w:val="003F5D90"/>
    <w:rsid w:val="00403C4B"/>
    <w:rsid w:val="00404EA3"/>
    <w:rsid w:val="004109F6"/>
    <w:rsid w:val="00413342"/>
    <w:rsid w:val="00422605"/>
    <w:rsid w:val="00426CB0"/>
    <w:rsid w:val="0043098E"/>
    <w:rsid w:val="00434043"/>
    <w:rsid w:val="004348BA"/>
    <w:rsid w:val="00440E9B"/>
    <w:rsid w:val="00442FA5"/>
    <w:rsid w:val="00447FD9"/>
    <w:rsid w:val="00452B0E"/>
    <w:rsid w:val="00454533"/>
    <w:rsid w:val="0045621B"/>
    <w:rsid w:val="00456903"/>
    <w:rsid w:val="004701BD"/>
    <w:rsid w:val="00471FB5"/>
    <w:rsid w:val="00473748"/>
    <w:rsid w:val="00475D31"/>
    <w:rsid w:val="004766AF"/>
    <w:rsid w:val="00486515"/>
    <w:rsid w:val="00490F5C"/>
    <w:rsid w:val="00491DD8"/>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E5EDE"/>
    <w:rsid w:val="004F651E"/>
    <w:rsid w:val="005010BC"/>
    <w:rsid w:val="0050170E"/>
    <w:rsid w:val="005024DE"/>
    <w:rsid w:val="00504333"/>
    <w:rsid w:val="005070E3"/>
    <w:rsid w:val="00513217"/>
    <w:rsid w:val="00525C01"/>
    <w:rsid w:val="0053099C"/>
    <w:rsid w:val="00531315"/>
    <w:rsid w:val="00532361"/>
    <w:rsid w:val="005353A0"/>
    <w:rsid w:val="00535C6E"/>
    <w:rsid w:val="00536571"/>
    <w:rsid w:val="005469B3"/>
    <w:rsid w:val="00547F9C"/>
    <w:rsid w:val="00550DAD"/>
    <w:rsid w:val="005526A0"/>
    <w:rsid w:val="00554D5C"/>
    <w:rsid w:val="005554F0"/>
    <w:rsid w:val="00555C78"/>
    <w:rsid w:val="005619AE"/>
    <w:rsid w:val="00563BF3"/>
    <w:rsid w:val="00563C90"/>
    <w:rsid w:val="00567837"/>
    <w:rsid w:val="00567977"/>
    <w:rsid w:val="00573BF2"/>
    <w:rsid w:val="00575B8A"/>
    <w:rsid w:val="00575D28"/>
    <w:rsid w:val="00584AB2"/>
    <w:rsid w:val="0058658E"/>
    <w:rsid w:val="00587CE6"/>
    <w:rsid w:val="005914BF"/>
    <w:rsid w:val="005A2D9A"/>
    <w:rsid w:val="005A3A5A"/>
    <w:rsid w:val="005A4182"/>
    <w:rsid w:val="005A4434"/>
    <w:rsid w:val="005A7C7C"/>
    <w:rsid w:val="005B1482"/>
    <w:rsid w:val="005B1669"/>
    <w:rsid w:val="005B4EEF"/>
    <w:rsid w:val="005B4EFA"/>
    <w:rsid w:val="005C0511"/>
    <w:rsid w:val="005C08FC"/>
    <w:rsid w:val="005D7477"/>
    <w:rsid w:val="005E1374"/>
    <w:rsid w:val="005E2530"/>
    <w:rsid w:val="005E2867"/>
    <w:rsid w:val="005E35FD"/>
    <w:rsid w:val="005F18B1"/>
    <w:rsid w:val="005F2C38"/>
    <w:rsid w:val="005F78D0"/>
    <w:rsid w:val="00600691"/>
    <w:rsid w:val="00600B5F"/>
    <w:rsid w:val="00604308"/>
    <w:rsid w:val="00613E34"/>
    <w:rsid w:val="006157D5"/>
    <w:rsid w:val="00616F12"/>
    <w:rsid w:val="006176B1"/>
    <w:rsid w:val="00621A72"/>
    <w:rsid w:val="006275C8"/>
    <w:rsid w:val="00634C42"/>
    <w:rsid w:val="00635A99"/>
    <w:rsid w:val="0065116D"/>
    <w:rsid w:val="0065188E"/>
    <w:rsid w:val="006652C3"/>
    <w:rsid w:val="00672F3C"/>
    <w:rsid w:val="00676030"/>
    <w:rsid w:val="0067721B"/>
    <w:rsid w:val="00681D5C"/>
    <w:rsid w:val="0068478E"/>
    <w:rsid w:val="00692B67"/>
    <w:rsid w:val="006953FD"/>
    <w:rsid w:val="00695417"/>
    <w:rsid w:val="00695797"/>
    <w:rsid w:val="00696704"/>
    <w:rsid w:val="006A2A05"/>
    <w:rsid w:val="006A332E"/>
    <w:rsid w:val="006A3420"/>
    <w:rsid w:val="006A61AB"/>
    <w:rsid w:val="006A679A"/>
    <w:rsid w:val="006A77A1"/>
    <w:rsid w:val="006A7CDE"/>
    <w:rsid w:val="006B584E"/>
    <w:rsid w:val="006B65A3"/>
    <w:rsid w:val="006C1A24"/>
    <w:rsid w:val="006C1E20"/>
    <w:rsid w:val="006C1E68"/>
    <w:rsid w:val="006C6E71"/>
    <w:rsid w:val="006D1E1B"/>
    <w:rsid w:val="006D738F"/>
    <w:rsid w:val="006E1F79"/>
    <w:rsid w:val="006E3AD0"/>
    <w:rsid w:val="006E6410"/>
    <w:rsid w:val="006F5074"/>
    <w:rsid w:val="006F77BE"/>
    <w:rsid w:val="00705A27"/>
    <w:rsid w:val="007074CE"/>
    <w:rsid w:val="007131D3"/>
    <w:rsid w:val="00716EEE"/>
    <w:rsid w:val="0071754A"/>
    <w:rsid w:val="00721417"/>
    <w:rsid w:val="007230AE"/>
    <w:rsid w:val="00724D6D"/>
    <w:rsid w:val="007259F8"/>
    <w:rsid w:val="00732271"/>
    <w:rsid w:val="007351E6"/>
    <w:rsid w:val="007367B6"/>
    <w:rsid w:val="00737B3A"/>
    <w:rsid w:val="007433B0"/>
    <w:rsid w:val="00744823"/>
    <w:rsid w:val="00745BA6"/>
    <w:rsid w:val="00750536"/>
    <w:rsid w:val="007536A9"/>
    <w:rsid w:val="007558B8"/>
    <w:rsid w:val="0076461E"/>
    <w:rsid w:val="0076535A"/>
    <w:rsid w:val="00767E6E"/>
    <w:rsid w:val="00771E6C"/>
    <w:rsid w:val="007742A6"/>
    <w:rsid w:val="007745F8"/>
    <w:rsid w:val="00774F5D"/>
    <w:rsid w:val="0078230F"/>
    <w:rsid w:val="00783526"/>
    <w:rsid w:val="00784BC0"/>
    <w:rsid w:val="00785FB8"/>
    <w:rsid w:val="00786161"/>
    <w:rsid w:val="0078673F"/>
    <w:rsid w:val="00786818"/>
    <w:rsid w:val="0079268B"/>
    <w:rsid w:val="007A2A53"/>
    <w:rsid w:val="007A54C7"/>
    <w:rsid w:val="007B016A"/>
    <w:rsid w:val="007B071F"/>
    <w:rsid w:val="007B1EFF"/>
    <w:rsid w:val="007B2330"/>
    <w:rsid w:val="007B4666"/>
    <w:rsid w:val="007B6296"/>
    <w:rsid w:val="007C023D"/>
    <w:rsid w:val="007C101E"/>
    <w:rsid w:val="007C47B7"/>
    <w:rsid w:val="007C711D"/>
    <w:rsid w:val="007D3218"/>
    <w:rsid w:val="007D44F6"/>
    <w:rsid w:val="007D630F"/>
    <w:rsid w:val="007D75D0"/>
    <w:rsid w:val="007E0525"/>
    <w:rsid w:val="007E0A83"/>
    <w:rsid w:val="007E3C38"/>
    <w:rsid w:val="007E597F"/>
    <w:rsid w:val="007F4C26"/>
    <w:rsid w:val="00803E08"/>
    <w:rsid w:val="00804DFD"/>
    <w:rsid w:val="00807CDE"/>
    <w:rsid w:val="008112F0"/>
    <w:rsid w:val="00814D74"/>
    <w:rsid w:val="00821270"/>
    <w:rsid w:val="008266D8"/>
    <w:rsid w:val="008334C7"/>
    <w:rsid w:val="008356C5"/>
    <w:rsid w:val="00835D1D"/>
    <w:rsid w:val="00840980"/>
    <w:rsid w:val="00843456"/>
    <w:rsid w:val="00845005"/>
    <w:rsid w:val="00845AF5"/>
    <w:rsid w:val="00845D76"/>
    <w:rsid w:val="00846E62"/>
    <w:rsid w:val="008552AF"/>
    <w:rsid w:val="0085598A"/>
    <w:rsid w:val="008615CC"/>
    <w:rsid w:val="008642AF"/>
    <w:rsid w:val="00871328"/>
    <w:rsid w:val="00873EC5"/>
    <w:rsid w:val="00875641"/>
    <w:rsid w:val="00876512"/>
    <w:rsid w:val="00880012"/>
    <w:rsid w:val="00880647"/>
    <w:rsid w:val="00882D54"/>
    <w:rsid w:val="00892DD2"/>
    <w:rsid w:val="008A42F8"/>
    <w:rsid w:val="008A6F13"/>
    <w:rsid w:val="008B6148"/>
    <w:rsid w:val="008B67D8"/>
    <w:rsid w:val="008C57A7"/>
    <w:rsid w:val="008D0156"/>
    <w:rsid w:val="008D2066"/>
    <w:rsid w:val="008D46AA"/>
    <w:rsid w:val="008D47E2"/>
    <w:rsid w:val="008D4F02"/>
    <w:rsid w:val="008E1A29"/>
    <w:rsid w:val="008E34FF"/>
    <w:rsid w:val="008E41F5"/>
    <w:rsid w:val="0090088A"/>
    <w:rsid w:val="00901616"/>
    <w:rsid w:val="00901A7D"/>
    <w:rsid w:val="0090295F"/>
    <w:rsid w:val="00902F03"/>
    <w:rsid w:val="00903D7D"/>
    <w:rsid w:val="00903DE2"/>
    <w:rsid w:val="009166CD"/>
    <w:rsid w:val="00921136"/>
    <w:rsid w:val="00922D71"/>
    <w:rsid w:val="00932840"/>
    <w:rsid w:val="0093351E"/>
    <w:rsid w:val="009343C6"/>
    <w:rsid w:val="00956165"/>
    <w:rsid w:val="00956DC7"/>
    <w:rsid w:val="00963E31"/>
    <w:rsid w:val="009642C4"/>
    <w:rsid w:val="00976B49"/>
    <w:rsid w:val="00977377"/>
    <w:rsid w:val="00980ED3"/>
    <w:rsid w:val="009847E8"/>
    <w:rsid w:val="00990488"/>
    <w:rsid w:val="00990692"/>
    <w:rsid w:val="0099091A"/>
    <w:rsid w:val="00990ACF"/>
    <w:rsid w:val="00995433"/>
    <w:rsid w:val="009A0860"/>
    <w:rsid w:val="009A1160"/>
    <w:rsid w:val="009A3871"/>
    <w:rsid w:val="009A5BD2"/>
    <w:rsid w:val="009A6CA9"/>
    <w:rsid w:val="009B0B4B"/>
    <w:rsid w:val="009C2200"/>
    <w:rsid w:val="009C4E22"/>
    <w:rsid w:val="009C4ECB"/>
    <w:rsid w:val="009C6279"/>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535FB"/>
    <w:rsid w:val="00A62E02"/>
    <w:rsid w:val="00A661E8"/>
    <w:rsid w:val="00A66218"/>
    <w:rsid w:val="00A66337"/>
    <w:rsid w:val="00A67242"/>
    <w:rsid w:val="00A67323"/>
    <w:rsid w:val="00A7039C"/>
    <w:rsid w:val="00A71990"/>
    <w:rsid w:val="00A73029"/>
    <w:rsid w:val="00A74E79"/>
    <w:rsid w:val="00A776D9"/>
    <w:rsid w:val="00A77CA8"/>
    <w:rsid w:val="00A80B7E"/>
    <w:rsid w:val="00A907CF"/>
    <w:rsid w:val="00A9261A"/>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0A23"/>
    <w:rsid w:val="00B26409"/>
    <w:rsid w:val="00B26F4C"/>
    <w:rsid w:val="00B30523"/>
    <w:rsid w:val="00B30E1C"/>
    <w:rsid w:val="00B34B79"/>
    <w:rsid w:val="00B34D39"/>
    <w:rsid w:val="00B356F3"/>
    <w:rsid w:val="00B42B76"/>
    <w:rsid w:val="00B449A1"/>
    <w:rsid w:val="00B4564F"/>
    <w:rsid w:val="00B50C92"/>
    <w:rsid w:val="00B53C5C"/>
    <w:rsid w:val="00B549C2"/>
    <w:rsid w:val="00B56579"/>
    <w:rsid w:val="00B57AB5"/>
    <w:rsid w:val="00B57E78"/>
    <w:rsid w:val="00B6381E"/>
    <w:rsid w:val="00B644EA"/>
    <w:rsid w:val="00B71234"/>
    <w:rsid w:val="00B73499"/>
    <w:rsid w:val="00B737E4"/>
    <w:rsid w:val="00B77186"/>
    <w:rsid w:val="00B7751C"/>
    <w:rsid w:val="00B77A26"/>
    <w:rsid w:val="00B80B4E"/>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54AF"/>
    <w:rsid w:val="00BC65AC"/>
    <w:rsid w:val="00BD4B98"/>
    <w:rsid w:val="00BD7066"/>
    <w:rsid w:val="00BD71C6"/>
    <w:rsid w:val="00BD7D51"/>
    <w:rsid w:val="00BF1811"/>
    <w:rsid w:val="00BF1D91"/>
    <w:rsid w:val="00BF3242"/>
    <w:rsid w:val="00BF3645"/>
    <w:rsid w:val="00BF3792"/>
    <w:rsid w:val="00BF5A89"/>
    <w:rsid w:val="00BF7D4D"/>
    <w:rsid w:val="00C00A95"/>
    <w:rsid w:val="00C0142C"/>
    <w:rsid w:val="00C05A07"/>
    <w:rsid w:val="00C05C9B"/>
    <w:rsid w:val="00C06374"/>
    <w:rsid w:val="00C06A1F"/>
    <w:rsid w:val="00C15BE6"/>
    <w:rsid w:val="00C167AA"/>
    <w:rsid w:val="00C2066B"/>
    <w:rsid w:val="00C2279F"/>
    <w:rsid w:val="00C30B7A"/>
    <w:rsid w:val="00C30CAA"/>
    <w:rsid w:val="00C31C00"/>
    <w:rsid w:val="00C3740E"/>
    <w:rsid w:val="00C4573B"/>
    <w:rsid w:val="00C45E0F"/>
    <w:rsid w:val="00C46E2D"/>
    <w:rsid w:val="00C512D9"/>
    <w:rsid w:val="00C55DDD"/>
    <w:rsid w:val="00C570EA"/>
    <w:rsid w:val="00C61628"/>
    <w:rsid w:val="00C62153"/>
    <w:rsid w:val="00C63795"/>
    <w:rsid w:val="00C72291"/>
    <w:rsid w:val="00C84D41"/>
    <w:rsid w:val="00C86820"/>
    <w:rsid w:val="00C8762D"/>
    <w:rsid w:val="00CA09FB"/>
    <w:rsid w:val="00CA49BF"/>
    <w:rsid w:val="00CA54A1"/>
    <w:rsid w:val="00CA7783"/>
    <w:rsid w:val="00CB0D7E"/>
    <w:rsid w:val="00CB11D1"/>
    <w:rsid w:val="00CB187B"/>
    <w:rsid w:val="00CB3190"/>
    <w:rsid w:val="00CB48AB"/>
    <w:rsid w:val="00CB5B17"/>
    <w:rsid w:val="00CB7064"/>
    <w:rsid w:val="00CB75FF"/>
    <w:rsid w:val="00CC0672"/>
    <w:rsid w:val="00CC4A30"/>
    <w:rsid w:val="00CC7DEF"/>
    <w:rsid w:val="00CD0C2C"/>
    <w:rsid w:val="00CD29F5"/>
    <w:rsid w:val="00CD48DB"/>
    <w:rsid w:val="00CD55F5"/>
    <w:rsid w:val="00CD56BD"/>
    <w:rsid w:val="00CD653E"/>
    <w:rsid w:val="00CD694F"/>
    <w:rsid w:val="00CE0020"/>
    <w:rsid w:val="00CE0C6C"/>
    <w:rsid w:val="00CE1A97"/>
    <w:rsid w:val="00CE2EB2"/>
    <w:rsid w:val="00CE62E8"/>
    <w:rsid w:val="00CE64F6"/>
    <w:rsid w:val="00CF0234"/>
    <w:rsid w:val="00CF247B"/>
    <w:rsid w:val="00CF3AB8"/>
    <w:rsid w:val="00CF5BBA"/>
    <w:rsid w:val="00CF7917"/>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41E34"/>
    <w:rsid w:val="00D50321"/>
    <w:rsid w:val="00D50650"/>
    <w:rsid w:val="00D516DC"/>
    <w:rsid w:val="00D51E6D"/>
    <w:rsid w:val="00D52D0E"/>
    <w:rsid w:val="00D60235"/>
    <w:rsid w:val="00D64B74"/>
    <w:rsid w:val="00D65B01"/>
    <w:rsid w:val="00D70887"/>
    <w:rsid w:val="00D72EE6"/>
    <w:rsid w:val="00D7307C"/>
    <w:rsid w:val="00D73912"/>
    <w:rsid w:val="00D7561A"/>
    <w:rsid w:val="00D8149E"/>
    <w:rsid w:val="00D83B77"/>
    <w:rsid w:val="00D86964"/>
    <w:rsid w:val="00D909F3"/>
    <w:rsid w:val="00D90B26"/>
    <w:rsid w:val="00DA037E"/>
    <w:rsid w:val="00DA0F2E"/>
    <w:rsid w:val="00DA7B29"/>
    <w:rsid w:val="00DB00DD"/>
    <w:rsid w:val="00DB1829"/>
    <w:rsid w:val="00DB201C"/>
    <w:rsid w:val="00DB2722"/>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04D1"/>
    <w:rsid w:val="00DF1F9B"/>
    <w:rsid w:val="00DF7421"/>
    <w:rsid w:val="00DF76AF"/>
    <w:rsid w:val="00E028DE"/>
    <w:rsid w:val="00E03B9D"/>
    <w:rsid w:val="00E06100"/>
    <w:rsid w:val="00E1203B"/>
    <w:rsid w:val="00E13B33"/>
    <w:rsid w:val="00E17F2B"/>
    <w:rsid w:val="00E2431A"/>
    <w:rsid w:val="00E24444"/>
    <w:rsid w:val="00E27C2D"/>
    <w:rsid w:val="00E32E42"/>
    <w:rsid w:val="00E33A8D"/>
    <w:rsid w:val="00E3516D"/>
    <w:rsid w:val="00E40F2D"/>
    <w:rsid w:val="00E4749E"/>
    <w:rsid w:val="00E4778F"/>
    <w:rsid w:val="00E55D27"/>
    <w:rsid w:val="00E55EAE"/>
    <w:rsid w:val="00E6422F"/>
    <w:rsid w:val="00E64803"/>
    <w:rsid w:val="00E656C4"/>
    <w:rsid w:val="00E65BD5"/>
    <w:rsid w:val="00E65C1E"/>
    <w:rsid w:val="00E71B48"/>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577C"/>
    <w:rsid w:val="00EC76AC"/>
    <w:rsid w:val="00ED05F1"/>
    <w:rsid w:val="00ED0F9C"/>
    <w:rsid w:val="00ED2B3D"/>
    <w:rsid w:val="00ED2C37"/>
    <w:rsid w:val="00ED32D8"/>
    <w:rsid w:val="00ED444C"/>
    <w:rsid w:val="00ED470B"/>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36F03"/>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0E92"/>
    <w:rsid w:val="00F85BFC"/>
    <w:rsid w:val="00F90FE5"/>
    <w:rsid w:val="00F92A28"/>
    <w:rsid w:val="00F95647"/>
    <w:rsid w:val="00F95D33"/>
    <w:rsid w:val="00FA37C5"/>
    <w:rsid w:val="00FA4FBC"/>
    <w:rsid w:val="00FA75F6"/>
    <w:rsid w:val="00FB186A"/>
    <w:rsid w:val="00FB43F6"/>
    <w:rsid w:val="00FB47C1"/>
    <w:rsid w:val="00FC0E92"/>
    <w:rsid w:val="00FC6ADA"/>
    <w:rsid w:val="00FD3282"/>
    <w:rsid w:val="00FE2437"/>
    <w:rsid w:val="00FE4963"/>
    <w:rsid w:val="00FE7284"/>
    <w:rsid w:val="00FF0607"/>
    <w:rsid w:val="00FF4C43"/>
    <w:rsid w:val="00FF70EE"/>
    <w:rsid w:val="00FF7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7db7d26-61fa-458e-b725-4336ee8fcad0}" enabled="0" method="" siteId="{c7db7d26-61fa-458e-b725-4336ee8fcad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3</Pages>
  <Words>221</Words>
  <Characters>1467</Characters>
  <Application>Microsoft Office Word</Application>
  <DocSecurity>0</DocSecurity>
  <Lines>86</Lines>
  <Paragraphs>26</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Carboni Alvarado Sergio</cp:lastModifiedBy>
  <cp:revision>24</cp:revision>
  <cp:lastPrinted>2025-08-10T23:03:00Z</cp:lastPrinted>
  <dcterms:created xsi:type="dcterms:W3CDTF">2025-10-17T19:43:00Z</dcterms:created>
  <dcterms:modified xsi:type="dcterms:W3CDTF">2025-10-17T20:12:00Z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